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DE9" w:rsidRPr="002500CA" w:rsidRDefault="007B21FF" w:rsidP="00932DE9">
      <w:pPr>
        <w:jc w:val="center"/>
        <w:rPr>
          <w:rFonts w:asciiTheme="majorBidi" w:hAnsiTheme="majorBidi" w:cstheme="majorBidi"/>
          <w:b/>
          <w:bCs/>
          <w:sz w:val="24"/>
          <w:rtl/>
        </w:rPr>
      </w:pPr>
      <w:r>
        <w:rPr>
          <w:rFonts w:asciiTheme="majorBidi" w:hAnsiTheme="majorBidi" w:cstheme="majorBidi"/>
          <w:b/>
          <w:bCs/>
          <w:sz w:val="24"/>
        </w:rPr>
        <w:t xml:space="preserve">Course </w:t>
      </w:r>
      <w:r w:rsidR="00CD3F1E">
        <w:rPr>
          <w:rFonts w:asciiTheme="majorBidi" w:hAnsiTheme="majorBidi" w:cstheme="majorBidi"/>
          <w:b/>
          <w:bCs/>
          <w:sz w:val="24"/>
        </w:rPr>
        <w:t xml:space="preserve"> Syllabus</w:t>
      </w:r>
    </w:p>
    <w:p w:rsidR="00932DE9" w:rsidRPr="00387FDA" w:rsidRDefault="00932DE9" w:rsidP="00932DE9">
      <w:pPr>
        <w:jc w:val="center"/>
        <w:rPr>
          <w:rFonts w:asciiTheme="majorBidi" w:hAnsiTheme="majorBidi" w:cstheme="majorBidi"/>
          <w:sz w:val="24"/>
          <w:szCs w:val="24"/>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76"/>
        <w:gridCol w:w="3556"/>
        <w:gridCol w:w="3069"/>
        <w:gridCol w:w="3069"/>
      </w:tblGrid>
      <w:tr w:rsidR="00932DE9" w:rsidRPr="0003236B" w:rsidTr="00EC0CD2">
        <w:trPr>
          <w:trHeight w:val="307"/>
          <w:jc w:val="center"/>
        </w:trPr>
        <w:tc>
          <w:tcPr>
            <w:tcW w:w="57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Course title</w:t>
            </w:r>
          </w:p>
        </w:tc>
        <w:tc>
          <w:tcPr>
            <w:tcW w:w="6138" w:type="dxa"/>
            <w:gridSpan w:val="2"/>
            <w:shd w:val="clear" w:color="auto" w:fill="auto"/>
          </w:tcPr>
          <w:p w:rsidR="00932DE9" w:rsidRPr="0003236B" w:rsidRDefault="00453E94" w:rsidP="00EC0CD2">
            <w:pPr>
              <w:rPr>
                <w:rFonts w:ascii="Times New Roman" w:hAnsi="Times New Roman"/>
                <w:sz w:val="24"/>
              </w:rPr>
            </w:pPr>
            <w:r w:rsidRPr="00453E94">
              <w:rPr>
                <w:b/>
                <w:bCs/>
              </w:rPr>
              <w:t>Field Working in Agricultural Economics and Agribusiness</w:t>
            </w:r>
          </w:p>
        </w:tc>
      </w:tr>
      <w:tr w:rsidR="00932DE9" w:rsidRPr="0003236B" w:rsidTr="00EC0CD2">
        <w:trPr>
          <w:trHeight w:val="307"/>
          <w:jc w:val="center"/>
        </w:trPr>
        <w:tc>
          <w:tcPr>
            <w:tcW w:w="57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Course number</w:t>
            </w:r>
          </w:p>
        </w:tc>
        <w:tc>
          <w:tcPr>
            <w:tcW w:w="6138" w:type="dxa"/>
            <w:gridSpan w:val="2"/>
            <w:shd w:val="clear" w:color="auto" w:fill="auto"/>
          </w:tcPr>
          <w:p w:rsidR="00932DE9" w:rsidRPr="0003236B" w:rsidRDefault="00687F45" w:rsidP="00453E94">
            <w:pPr>
              <w:rPr>
                <w:rFonts w:ascii="Times New Roman" w:hAnsi="Times New Roman"/>
                <w:sz w:val="24"/>
              </w:rPr>
            </w:pPr>
            <w:r>
              <w:rPr>
                <w:b/>
                <w:bCs/>
              </w:rPr>
              <w:t>0605</w:t>
            </w:r>
            <w:r w:rsidR="00453E94">
              <w:rPr>
                <w:rFonts w:hint="cs"/>
                <w:b/>
                <w:bCs/>
                <w:rtl/>
              </w:rPr>
              <w:t>499</w:t>
            </w:r>
          </w:p>
        </w:tc>
      </w:tr>
      <w:tr w:rsidR="008F424B" w:rsidRPr="0003236B" w:rsidTr="007B21FF">
        <w:trPr>
          <w:trHeight w:val="307"/>
          <w:jc w:val="center"/>
        </w:trPr>
        <w:tc>
          <w:tcPr>
            <w:tcW w:w="576" w:type="dxa"/>
            <w:vMerge w:val="restart"/>
            <w:shd w:val="clear" w:color="auto" w:fill="auto"/>
            <w:vAlign w:val="center"/>
          </w:tcPr>
          <w:p w:rsidR="008F424B" w:rsidRPr="0003236B" w:rsidRDefault="008F424B" w:rsidP="00EC0CD2">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rsidR="008F424B" w:rsidRPr="0003236B" w:rsidRDefault="008F424B" w:rsidP="00EC0CD2">
            <w:pPr>
              <w:rPr>
                <w:rFonts w:ascii="Times New Roman" w:hAnsi="Times New Roman"/>
                <w:b/>
                <w:bCs/>
                <w:sz w:val="24"/>
              </w:rPr>
            </w:pPr>
            <w:r w:rsidRPr="0003236B">
              <w:rPr>
                <w:rFonts w:ascii="Times New Roman" w:hAnsi="Times New Roman"/>
                <w:b/>
                <w:bCs/>
                <w:sz w:val="24"/>
              </w:rPr>
              <w:t>Credit hours</w:t>
            </w:r>
          </w:p>
        </w:tc>
        <w:tc>
          <w:tcPr>
            <w:tcW w:w="3069" w:type="dxa"/>
            <w:shd w:val="clear" w:color="auto" w:fill="auto"/>
          </w:tcPr>
          <w:p w:rsidR="008F424B" w:rsidRPr="0003236B" w:rsidRDefault="00453E94" w:rsidP="00EC0CD2">
            <w:pPr>
              <w:rPr>
                <w:rFonts w:ascii="Times New Roman" w:hAnsi="Times New Roman"/>
                <w:sz w:val="24"/>
              </w:rPr>
            </w:pPr>
            <w:r>
              <w:rPr>
                <w:rFonts w:ascii="Times New Roman" w:hAnsi="Times New Roman" w:hint="cs"/>
                <w:sz w:val="24"/>
                <w:rtl/>
              </w:rPr>
              <w:t>2</w:t>
            </w:r>
          </w:p>
        </w:tc>
        <w:tc>
          <w:tcPr>
            <w:tcW w:w="3069" w:type="dxa"/>
            <w:shd w:val="clear" w:color="auto" w:fill="auto"/>
          </w:tcPr>
          <w:p w:rsidR="008F424B" w:rsidRPr="0003236B" w:rsidRDefault="008F424B" w:rsidP="00EC0CD2">
            <w:pPr>
              <w:rPr>
                <w:rFonts w:ascii="Times New Roman" w:hAnsi="Times New Roman"/>
                <w:sz w:val="24"/>
              </w:rPr>
            </w:pPr>
          </w:p>
        </w:tc>
      </w:tr>
      <w:tr w:rsidR="00932DE9" w:rsidRPr="0003236B" w:rsidTr="00EC0CD2">
        <w:trPr>
          <w:trHeight w:val="307"/>
          <w:jc w:val="center"/>
        </w:trPr>
        <w:tc>
          <w:tcPr>
            <w:tcW w:w="576" w:type="dxa"/>
            <w:vMerge/>
            <w:shd w:val="clear" w:color="auto" w:fill="auto"/>
            <w:vAlign w:val="center"/>
          </w:tcPr>
          <w:p w:rsidR="00932DE9" w:rsidRPr="0003236B" w:rsidRDefault="00932DE9" w:rsidP="00EC0CD2">
            <w:pPr>
              <w:rPr>
                <w:rFonts w:ascii="Times New Roman" w:hAnsi="Times New Roman"/>
                <w:b/>
                <w:bCs/>
                <w:sz w:val="24"/>
              </w:rPr>
            </w:pPr>
          </w:p>
        </w:tc>
        <w:tc>
          <w:tcPr>
            <w:tcW w:w="3556" w:type="dxa"/>
            <w:shd w:val="clear" w:color="auto" w:fill="auto"/>
          </w:tcPr>
          <w:p w:rsidR="00932DE9" w:rsidRPr="008F424B" w:rsidRDefault="00932DE9" w:rsidP="00EC0CD2">
            <w:pPr>
              <w:rPr>
                <w:rFonts w:ascii="Times New Roman" w:hAnsi="Times New Roman"/>
                <w:b/>
                <w:bCs/>
                <w:sz w:val="24"/>
              </w:rPr>
            </w:pPr>
            <w:r w:rsidRPr="008F424B">
              <w:rPr>
                <w:rFonts w:ascii="Times New Roman" w:hAnsi="Times New Roman"/>
                <w:b/>
                <w:bCs/>
                <w:sz w:val="24"/>
              </w:rPr>
              <w:t>Contact hours (theory, practical)</w:t>
            </w:r>
          </w:p>
        </w:tc>
        <w:tc>
          <w:tcPr>
            <w:tcW w:w="6138" w:type="dxa"/>
            <w:gridSpan w:val="2"/>
            <w:shd w:val="clear" w:color="auto" w:fill="auto"/>
          </w:tcPr>
          <w:p w:rsidR="00932DE9" w:rsidRPr="0003236B" w:rsidRDefault="00453E94" w:rsidP="00EC0CD2">
            <w:pPr>
              <w:rPr>
                <w:rFonts w:ascii="Times New Roman" w:hAnsi="Times New Roman"/>
                <w:sz w:val="24"/>
              </w:rPr>
            </w:pPr>
            <w:r>
              <w:rPr>
                <w:rFonts w:ascii="Times New Roman" w:hAnsi="Times New Roman" w:hint="cs"/>
                <w:sz w:val="24"/>
                <w:rtl/>
              </w:rPr>
              <w:t>2</w:t>
            </w:r>
          </w:p>
        </w:tc>
      </w:tr>
      <w:tr w:rsidR="00932DE9" w:rsidRPr="0003236B" w:rsidTr="00EC0CD2">
        <w:trPr>
          <w:trHeight w:val="307"/>
          <w:jc w:val="center"/>
        </w:trPr>
        <w:tc>
          <w:tcPr>
            <w:tcW w:w="57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Prerequisites/</w:t>
            </w:r>
            <w:proofErr w:type="spellStart"/>
            <w:r w:rsidRPr="0003236B">
              <w:rPr>
                <w:rFonts w:ascii="Times New Roman" w:hAnsi="Times New Roman"/>
                <w:b/>
                <w:bCs/>
                <w:sz w:val="24"/>
              </w:rPr>
              <w:t>corequisites</w:t>
            </w:r>
            <w:proofErr w:type="spellEnd"/>
          </w:p>
        </w:tc>
        <w:tc>
          <w:tcPr>
            <w:tcW w:w="6138" w:type="dxa"/>
            <w:gridSpan w:val="2"/>
            <w:shd w:val="clear" w:color="auto" w:fill="auto"/>
          </w:tcPr>
          <w:p w:rsidR="00932DE9" w:rsidRPr="0003236B" w:rsidRDefault="00453E94" w:rsidP="00EC0CD2">
            <w:pPr>
              <w:rPr>
                <w:rFonts w:ascii="Times New Roman" w:hAnsi="Times New Roman"/>
                <w:sz w:val="24"/>
              </w:rPr>
            </w:pPr>
            <w:r w:rsidRPr="00453E94">
              <w:rPr>
                <w:szCs w:val="20"/>
              </w:rPr>
              <w:t xml:space="preserve">Minimum </w:t>
            </w:r>
            <w:r>
              <w:rPr>
                <w:szCs w:val="20"/>
              </w:rPr>
              <w:t xml:space="preserve">successful 110 credit hours. </w:t>
            </w:r>
            <w:r w:rsidRPr="00453E94">
              <w:rPr>
                <w:szCs w:val="20"/>
              </w:rPr>
              <w:t xml:space="preserve"> In addition to the department's approval</w:t>
            </w:r>
          </w:p>
        </w:tc>
      </w:tr>
      <w:tr w:rsidR="00932DE9" w:rsidRPr="0003236B" w:rsidTr="00EC0CD2">
        <w:trPr>
          <w:trHeight w:val="307"/>
          <w:jc w:val="center"/>
        </w:trPr>
        <w:tc>
          <w:tcPr>
            <w:tcW w:w="57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Program title</w:t>
            </w:r>
          </w:p>
        </w:tc>
        <w:tc>
          <w:tcPr>
            <w:tcW w:w="6138" w:type="dxa"/>
            <w:gridSpan w:val="2"/>
            <w:shd w:val="clear" w:color="auto" w:fill="auto"/>
          </w:tcPr>
          <w:p w:rsidR="00932DE9" w:rsidRPr="0003236B" w:rsidRDefault="00687F45" w:rsidP="00EC0CD2">
            <w:pPr>
              <w:rPr>
                <w:rFonts w:ascii="Times New Roman" w:hAnsi="Times New Roman"/>
                <w:sz w:val="24"/>
              </w:rPr>
            </w:pPr>
            <w:r>
              <w:rPr>
                <w:rFonts w:asciiTheme="majorBidi" w:hAnsiTheme="majorBidi" w:cstheme="majorBidi"/>
                <w:sz w:val="24"/>
              </w:rPr>
              <w:t xml:space="preserve">Bachelor in </w:t>
            </w:r>
            <w:r w:rsidRPr="00683639">
              <w:rPr>
                <w:b/>
                <w:bCs/>
              </w:rPr>
              <w:t>Agricultural</w:t>
            </w:r>
            <w:r w:rsidRPr="00683639">
              <w:rPr>
                <w:rFonts w:cs="Traditional Arabic"/>
                <w:b/>
                <w:bCs/>
              </w:rPr>
              <w:t xml:space="preserve"> Economics &amp; Agribusiness</w:t>
            </w:r>
          </w:p>
        </w:tc>
      </w:tr>
      <w:tr w:rsidR="00932DE9" w:rsidRPr="0003236B" w:rsidTr="00EC0CD2">
        <w:trPr>
          <w:trHeight w:val="307"/>
          <w:jc w:val="center"/>
        </w:trPr>
        <w:tc>
          <w:tcPr>
            <w:tcW w:w="57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Program code</w:t>
            </w:r>
          </w:p>
        </w:tc>
        <w:tc>
          <w:tcPr>
            <w:tcW w:w="6138" w:type="dxa"/>
            <w:gridSpan w:val="2"/>
            <w:shd w:val="clear" w:color="auto" w:fill="auto"/>
          </w:tcPr>
          <w:p w:rsidR="00932DE9" w:rsidRPr="0003236B" w:rsidRDefault="00453E94" w:rsidP="00EC0CD2">
            <w:pPr>
              <w:rPr>
                <w:rFonts w:ascii="Times New Roman" w:hAnsi="Times New Roman"/>
                <w:sz w:val="24"/>
              </w:rPr>
            </w:pPr>
            <w:r>
              <w:rPr>
                <w:rFonts w:ascii="Times New Roman" w:hAnsi="Times New Roman" w:hint="cs"/>
                <w:sz w:val="24"/>
                <w:rtl/>
              </w:rPr>
              <w:t>05</w:t>
            </w:r>
          </w:p>
        </w:tc>
      </w:tr>
      <w:tr w:rsidR="00687F45" w:rsidRPr="0003236B" w:rsidTr="00EC0CD2">
        <w:trPr>
          <w:trHeight w:val="307"/>
          <w:jc w:val="center"/>
        </w:trPr>
        <w:tc>
          <w:tcPr>
            <w:tcW w:w="576" w:type="dxa"/>
            <w:shd w:val="clear" w:color="auto" w:fill="auto"/>
            <w:vAlign w:val="center"/>
          </w:tcPr>
          <w:p w:rsidR="00687F45" w:rsidRPr="0003236B" w:rsidRDefault="00687F45" w:rsidP="00EC0CD2">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rsidR="00687F45" w:rsidRPr="0003236B" w:rsidRDefault="00687F45" w:rsidP="00EC0CD2">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gridSpan w:val="2"/>
            <w:shd w:val="clear" w:color="auto" w:fill="auto"/>
          </w:tcPr>
          <w:p w:rsidR="00687F45" w:rsidRPr="00A07DEC" w:rsidRDefault="00687F45" w:rsidP="005A3C02">
            <w:pPr>
              <w:rPr>
                <w:rFonts w:asciiTheme="majorBidi" w:hAnsiTheme="majorBidi" w:cstheme="majorBidi"/>
                <w:sz w:val="24"/>
              </w:rPr>
            </w:pPr>
            <w:r w:rsidRPr="00A07DEC">
              <w:rPr>
                <w:rFonts w:asciiTheme="majorBidi" w:hAnsiTheme="majorBidi" w:cstheme="majorBidi"/>
                <w:sz w:val="24"/>
              </w:rPr>
              <w:t xml:space="preserve">University of Jordan </w:t>
            </w:r>
          </w:p>
        </w:tc>
      </w:tr>
      <w:tr w:rsidR="00687F45" w:rsidRPr="0003236B" w:rsidTr="00EC0CD2">
        <w:trPr>
          <w:trHeight w:val="307"/>
          <w:jc w:val="center"/>
        </w:trPr>
        <w:tc>
          <w:tcPr>
            <w:tcW w:w="576" w:type="dxa"/>
            <w:shd w:val="clear" w:color="auto" w:fill="auto"/>
            <w:vAlign w:val="center"/>
          </w:tcPr>
          <w:p w:rsidR="00687F45" w:rsidRPr="0003236B" w:rsidRDefault="00687F45" w:rsidP="00EC0CD2">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rsidR="00687F45" w:rsidRPr="0003236B" w:rsidRDefault="00687F45" w:rsidP="00EC0CD2">
            <w:pPr>
              <w:rPr>
                <w:rFonts w:ascii="Times New Roman" w:hAnsi="Times New Roman"/>
                <w:b/>
                <w:bCs/>
                <w:sz w:val="24"/>
              </w:rPr>
            </w:pPr>
            <w:r w:rsidRPr="0003236B">
              <w:rPr>
                <w:rFonts w:ascii="Times New Roman" w:hAnsi="Times New Roman"/>
                <w:b/>
                <w:bCs/>
                <w:sz w:val="24"/>
              </w:rPr>
              <w:t>School</w:t>
            </w:r>
          </w:p>
        </w:tc>
        <w:tc>
          <w:tcPr>
            <w:tcW w:w="6138" w:type="dxa"/>
            <w:gridSpan w:val="2"/>
            <w:shd w:val="clear" w:color="auto" w:fill="auto"/>
          </w:tcPr>
          <w:p w:rsidR="00687F45" w:rsidRPr="00D135A9" w:rsidRDefault="00687F45" w:rsidP="005A3C02">
            <w:pPr>
              <w:rPr>
                <w:rFonts w:ascii="Times New Roman" w:hAnsi="Times New Roman"/>
                <w:b/>
                <w:bCs/>
                <w:sz w:val="24"/>
              </w:rPr>
            </w:pPr>
            <w:r w:rsidRPr="00D135A9">
              <w:rPr>
                <w:rFonts w:ascii="Times New Roman" w:hAnsi="Times New Roman"/>
                <w:b/>
                <w:bCs/>
                <w:sz w:val="24"/>
              </w:rPr>
              <w:t>Agriculture</w:t>
            </w:r>
          </w:p>
        </w:tc>
      </w:tr>
      <w:tr w:rsidR="00687F45" w:rsidRPr="0003236B" w:rsidTr="00EC0CD2">
        <w:trPr>
          <w:trHeight w:val="307"/>
          <w:jc w:val="center"/>
        </w:trPr>
        <w:tc>
          <w:tcPr>
            <w:tcW w:w="576" w:type="dxa"/>
            <w:shd w:val="clear" w:color="auto" w:fill="auto"/>
            <w:vAlign w:val="center"/>
          </w:tcPr>
          <w:p w:rsidR="00687F45" w:rsidRPr="0003236B" w:rsidRDefault="00687F45" w:rsidP="00EC0CD2">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rsidR="00687F45" w:rsidRPr="0003236B" w:rsidRDefault="00687F45" w:rsidP="00EC0CD2">
            <w:pPr>
              <w:rPr>
                <w:rFonts w:ascii="Times New Roman" w:hAnsi="Times New Roman"/>
                <w:b/>
                <w:bCs/>
                <w:sz w:val="24"/>
              </w:rPr>
            </w:pPr>
            <w:r w:rsidRPr="0003236B">
              <w:rPr>
                <w:rFonts w:ascii="Times New Roman" w:hAnsi="Times New Roman"/>
                <w:b/>
                <w:bCs/>
                <w:sz w:val="24"/>
              </w:rPr>
              <w:t>Department</w:t>
            </w:r>
          </w:p>
        </w:tc>
        <w:tc>
          <w:tcPr>
            <w:tcW w:w="6138" w:type="dxa"/>
            <w:gridSpan w:val="2"/>
            <w:shd w:val="clear" w:color="auto" w:fill="auto"/>
          </w:tcPr>
          <w:p w:rsidR="00687F45" w:rsidRPr="00D135A9" w:rsidRDefault="00687F45" w:rsidP="005A3C02">
            <w:pPr>
              <w:rPr>
                <w:rFonts w:ascii="Times New Roman" w:hAnsi="Times New Roman"/>
                <w:b/>
                <w:bCs/>
                <w:sz w:val="24"/>
              </w:rPr>
            </w:pPr>
            <w:r w:rsidRPr="00683639">
              <w:rPr>
                <w:b/>
                <w:bCs/>
              </w:rPr>
              <w:t>Agricultural</w:t>
            </w:r>
            <w:r w:rsidRPr="00683639">
              <w:rPr>
                <w:rFonts w:cs="Traditional Arabic"/>
                <w:b/>
                <w:bCs/>
              </w:rPr>
              <w:t xml:space="preserve"> Economics &amp; Agribusiness</w:t>
            </w:r>
          </w:p>
        </w:tc>
      </w:tr>
      <w:tr w:rsidR="00687F45" w:rsidRPr="0003236B" w:rsidTr="00EC0CD2">
        <w:trPr>
          <w:trHeight w:val="399"/>
          <w:jc w:val="center"/>
        </w:trPr>
        <w:tc>
          <w:tcPr>
            <w:tcW w:w="576" w:type="dxa"/>
            <w:shd w:val="clear" w:color="auto" w:fill="auto"/>
            <w:vAlign w:val="center"/>
          </w:tcPr>
          <w:p w:rsidR="00687F45" w:rsidRPr="0003236B" w:rsidRDefault="00687F45" w:rsidP="00EC0CD2">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rsidR="00687F45" w:rsidRPr="00B13EDA" w:rsidRDefault="00687F45" w:rsidP="00EC0CD2">
            <w:pPr>
              <w:rPr>
                <w:rFonts w:ascii="Times New Roman" w:hAnsi="Times New Roman"/>
                <w:b/>
                <w:bCs/>
                <w:sz w:val="24"/>
              </w:rPr>
            </w:pPr>
            <w:r w:rsidRPr="00B13EDA">
              <w:rPr>
                <w:rFonts w:ascii="Times New Roman" w:hAnsi="Times New Roman"/>
                <w:b/>
                <w:bCs/>
                <w:sz w:val="24"/>
              </w:rPr>
              <w:t xml:space="preserve">Course level </w:t>
            </w:r>
          </w:p>
        </w:tc>
        <w:tc>
          <w:tcPr>
            <w:tcW w:w="6138" w:type="dxa"/>
            <w:gridSpan w:val="2"/>
            <w:shd w:val="clear" w:color="auto" w:fill="auto"/>
          </w:tcPr>
          <w:p w:rsidR="00687F45" w:rsidRPr="00D135A9" w:rsidRDefault="00453E94" w:rsidP="005A3C02">
            <w:pPr>
              <w:rPr>
                <w:rFonts w:ascii="Times New Roman" w:hAnsi="Times New Roman"/>
                <w:b/>
                <w:bCs/>
                <w:sz w:val="24"/>
              </w:rPr>
            </w:pPr>
            <w:r>
              <w:rPr>
                <w:rFonts w:ascii="Times New Roman" w:hAnsi="Times New Roman"/>
                <w:b/>
                <w:bCs/>
                <w:sz w:val="24"/>
              </w:rPr>
              <w:t>Fourth</w:t>
            </w:r>
            <w:r w:rsidR="00687F45">
              <w:rPr>
                <w:rFonts w:ascii="Times New Roman" w:hAnsi="Times New Roman"/>
                <w:b/>
                <w:bCs/>
                <w:sz w:val="24"/>
              </w:rPr>
              <w:t xml:space="preserve"> </w:t>
            </w:r>
            <w:r w:rsidR="00687F45" w:rsidRPr="00D135A9">
              <w:rPr>
                <w:rFonts w:ascii="Times New Roman" w:hAnsi="Times New Roman"/>
                <w:b/>
                <w:bCs/>
                <w:sz w:val="24"/>
              </w:rPr>
              <w:t xml:space="preserve"> year</w:t>
            </w:r>
          </w:p>
        </w:tc>
      </w:tr>
      <w:tr w:rsidR="00687F45" w:rsidRPr="0003236B" w:rsidTr="00EC0CD2">
        <w:trPr>
          <w:trHeight w:val="307"/>
          <w:jc w:val="center"/>
        </w:trPr>
        <w:tc>
          <w:tcPr>
            <w:tcW w:w="576" w:type="dxa"/>
            <w:shd w:val="clear" w:color="auto" w:fill="auto"/>
            <w:vAlign w:val="center"/>
          </w:tcPr>
          <w:p w:rsidR="00687F45" w:rsidRPr="0003236B" w:rsidRDefault="00687F45" w:rsidP="00EC0CD2">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rsidR="00687F45" w:rsidRPr="00B13EDA" w:rsidRDefault="00687F45" w:rsidP="00EC0CD2">
            <w:pPr>
              <w:rPr>
                <w:rFonts w:ascii="Times New Roman" w:hAnsi="Times New Roman"/>
                <w:b/>
                <w:bCs/>
                <w:sz w:val="24"/>
              </w:rPr>
            </w:pPr>
            <w:r w:rsidRPr="00B13EDA">
              <w:rPr>
                <w:rFonts w:ascii="Times New Roman" w:hAnsi="Times New Roman"/>
                <w:b/>
                <w:bCs/>
                <w:sz w:val="24"/>
              </w:rPr>
              <w:t>Year of study and semester (s)</w:t>
            </w:r>
          </w:p>
        </w:tc>
        <w:tc>
          <w:tcPr>
            <w:tcW w:w="6138" w:type="dxa"/>
            <w:gridSpan w:val="2"/>
            <w:shd w:val="clear" w:color="auto" w:fill="auto"/>
          </w:tcPr>
          <w:p w:rsidR="00687F45" w:rsidRPr="00D135A9" w:rsidRDefault="00D95941" w:rsidP="00D95941">
            <w:pPr>
              <w:rPr>
                <w:rFonts w:ascii="Times New Roman" w:hAnsi="Times New Roman"/>
                <w:b/>
                <w:bCs/>
                <w:sz w:val="24"/>
              </w:rPr>
            </w:pPr>
            <w:r>
              <w:rPr>
                <w:rFonts w:ascii="Times New Roman" w:hAnsi="Times New Roman"/>
                <w:b/>
                <w:bCs/>
                <w:sz w:val="24"/>
              </w:rPr>
              <w:t>Second</w:t>
            </w:r>
            <w:r w:rsidR="00687F45" w:rsidRPr="00D135A9">
              <w:rPr>
                <w:rFonts w:ascii="Times New Roman" w:hAnsi="Times New Roman"/>
                <w:b/>
                <w:bCs/>
                <w:sz w:val="24"/>
              </w:rPr>
              <w:t xml:space="preserve"> semester </w:t>
            </w:r>
            <w:r w:rsidR="00687F45">
              <w:rPr>
                <w:rFonts w:ascii="Times New Roman" w:hAnsi="Times New Roman"/>
                <w:b/>
                <w:bCs/>
                <w:sz w:val="24"/>
              </w:rPr>
              <w:t>202</w:t>
            </w:r>
            <w:r>
              <w:rPr>
                <w:rFonts w:ascii="Times New Roman" w:hAnsi="Times New Roman"/>
                <w:b/>
                <w:bCs/>
                <w:sz w:val="24"/>
              </w:rPr>
              <w:t>2</w:t>
            </w:r>
            <w:r w:rsidR="00687F45">
              <w:rPr>
                <w:rFonts w:ascii="Times New Roman" w:hAnsi="Times New Roman"/>
                <w:b/>
                <w:bCs/>
                <w:sz w:val="24"/>
              </w:rPr>
              <w:t>/202</w:t>
            </w:r>
            <w:r>
              <w:rPr>
                <w:rFonts w:ascii="Times New Roman" w:hAnsi="Times New Roman"/>
                <w:b/>
                <w:bCs/>
                <w:sz w:val="24"/>
              </w:rPr>
              <w:t>3</w:t>
            </w:r>
          </w:p>
        </w:tc>
      </w:tr>
      <w:tr w:rsidR="00932DE9" w:rsidRPr="0003236B" w:rsidTr="00EC0CD2">
        <w:trPr>
          <w:trHeight w:val="307"/>
          <w:jc w:val="center"/>
        </w:trPr>
        <w:tc>
          <w:tcPr>
            <w:tcW w:w="576" w:type="dxa"/>
            <w:shd w:val="clear" w:color="auto" w:fill="auto"/>
            <w:vAlign w:val="center"/>
          </w:tcPr>
          <w:p w:rsidR="00932DE9" w:rsidRPr="0003236B" w:rsidRDefault="00FF56E7" w:rsidP="00EC0CD2">
            <w:pPr>
              <w:rPr>
                <w:rFonts w:ascii="Times New Roman" w:hAnsi="Times New Roman"/>
                <w:b/>
                <w:bCs/>
                <w:sz w:val="24"/>
              </w:rPr>
            </w:pPr>
            <w:r>
              <w:rPr>
                <w:rFonts w:ascii="Times New Roman" w:hAnsi="Times New Roman" w:hint="cs"/>
                <w:b/>
                <w:bCs/>
                <w:sz w:val="24"/>
                <w:rtl/>
              </w:rPr>
              <w:t>12</w:t>
            </w:r>
          </w:p>
        </w:tc>
        <w:tc>
          <w:tcPr>
            <w:tcW w:w="3556" w:type="dxa"/>
            <w:shd w:val="clear" w:color="auto" w:fill="auto"/>
            <w:vAlign w:val="center"/>
          </w:tcPr>
          <w:p w:rsidR="00932DE9" w:rsidRPr="00B13EDA" w:rsidRDefault="00932DE9" w:rsidP="00EC0CD2">
            <w:pPr>
              <w:rPr>
                <w:rFonts w:ascii="Times New Roman" w:hAnsi="Times New Roman"/>
                <w:b/>
                <w:bCs/>
                <w:sz w:val="24"/>
              </w:rPr>
            </w:pPr>
            <w:r w:rsidRPr="00B13EDA">
              <w:rPr>
                <w:rFonts w:ascii="Times New Roman" w:hAnsi="Times New Roman"/>
                <w:b/>
                <w:bCs/>
                <w:sz w:val="24"/>
              </w:rPr>
              <w:t>Other department (s) involved in teaching the course</w:t>
            </w:r>
          </w:p>
        </w:tc>
        <w:tc>
          <w:tcPr>
            <w:tcW w:w="6138" w:type="dxa"/>
            <w:gridSpan w:val="2"/>
            <w:shd w:val="clear" w:color="auto" w:fill="auto"/>
          </w:tcPr>
          <w:p w:rsidR="00932DE9" w:rsidRPr="0003236B" w:rsidDel="000E10C1" w:rsidRDefault="00FC17A8" w:rsidP="00EC0CD2">
            <w:pPr>
              <w:rPr>
                <w:rFonts w:ascii="Times New Roman" w:hAnsi="Times New Roman"/>
                <w:sz w:val="24"/>
              </w:rPr>
            </w:pPr>
            <w:r w:rsidRPr="00D135A9">
              <w:rPr>
                <w:rFonts w:ascii="Times New Roman" w:hAnsi="Times New Roman"/>
                <w:b/>
                <w:bCs/>
                <w:sz w:val="24"/>
              </w:rPr>
              <w:t>None</w:t>
            </w:r>
          </w:p>
        </w:tc>
      </w:tr>
      <w:tr w:rsidR="00932DE9" w:rsidRPr="0003236B" w:rsidTr="00EC0CD2">
        <w:trPr>
          <w:trHeight w:val="399"/>
          <w:jc w:val="center"/>
        </w:trPr>
        <w:tc>
          <w:tcPr>
            <w:tcW w:w="576" w:type="dxa"/>
            <w:shd w:val="clear" w:color="auto" w:fill="auto"/>
            <w:vAlign w:val="center"/>
          </w:tcPr>
          <w:p w:rsidR="00932DE9" w:rsidRPr="0003236B" w:rsidRDefault="00FF56E7" w:rsidP="00EC0CD2">
            <w:pPr>
              <w:rPr>
                <w:rFonts w:ascii="Times New Roman" w:hAnsi="Times New Roman"/>
                <w:b/>
                <w:bCs/>
                <w:sz w:val="24"/>
              </w:rPr>
            </w:pPr>
            <w:r>
              <w:rPr>
                <w:rFonts w:ascii="Times New Roman" w:hAnsi="Times New Roman" w:hint="cs"/>
                <w:b/>
                <w:bCs/>
                <w:sz w:val="24"/>
                <w:rtl/>
              </w:rPr>
              <w:t>13</w:t>
            </w:r>
          </w:p>
        </w:tc>
        <w:tc>
          <w:tcPr>
            <w:tcW w:w="3556" w:type="dxa"/>
            <w:shd w:val="clear" w:color="auto" w:fill="auto"/>
            <w:vAlign w:val="center"/>
          </w:tcPr>
          <w:p w:rsidR="001F6B19" w:rsidRPr="00B13EDA" w:rsidRDefault="001F6B19" w:rsidP="00EC0CD2">
            <w:pPr>
              <w:rPr>
                <w:rFonts w:ascii="Times New Roman" w:hAnsi="Times New Roman"/>
                <w:b/>
                <w:bCs/>
                <w:sz w:val="24"/>
              </w:rPr>
            </w:pPr>
            <w:r w:rsidRPr="00B13EDA">
              <w:rPr>
                <w:rFonts w:ascii="Times New Roman" w:hAnsi="Times New Roman"/>
                <w:b/>
                <w:bCs/>
                <w:sz w:val="24"/>
              </w:rPr>
              <w:t xml:space="preserve">Main </w:t>
            </w:r>
            <w:r w:rsidR="008F424B" w:rsidRPr="00B13EDA">
              <w:rPr>
                <w:rFonts w:ascii="Times New Roman" w:hAnsi="Times New Roman"/>
                <w:b/>
                <w:bCs/>
                <w:sz w:val="24"/>
              </w:rPr>
              <w:t>t</w:t>
            </w:r>
            <w:r w:rsidRPr="00B13EDA">
              <w:rPr>
                <w:rFonts w:ascii="Times New Roman" w:hAnsi="Times New Roman"/>
                <w:b/>
                <w:bCs/>
                <w:sz w:val="24"/>
              </w:rPr>
              <w:t xml:space="preserve">eaching </w:t>
            </w:r>
            <w:r w:rsidR="008F424B" w:rsidRPr="00B13EDA">
              <w:rPr>
                <w:rFonts w:ascii="Times New Roman" w:hAnsi="Times New Roman"/>
                <w:b/>
                <w:bCs/>
                <w:sz w:val="24"/>
              </w:rPr>
              <w:t>l</w:t>
            </w:r>
            <w:r w:rsidRPr="00B13EDA">
              <w:rPr>
                <w:rFonts w:ascii="Times New Roman" w:hAnsi="Times New Roman"/>
                <w:b/>
                <w:bCs/>
                <w:sz w:val="24"/>
              </w:rPr>
              <w:t>anguage</w:t>
            </w:r>
          </w:p>
        </w:tc>
        <w:tc>
          <w:tcPr>
            <w:tcW w:w="6138" w:type="dxa"/>
            <w:gridSpan w:val="2"/>
            <w:shd w:val="clear" w:color="auto" w:fill="auto"/>
            <w:vAlign w:val="center"/>
          </w:tcPr>
          <w:p w:rsidR="00932DE9" w:rsidRPr="0003236B" w:rsidRDefault="00FC17A8" w:rsidP="00EC0CD2">
            <w:pPr>
              <w:rPr>
                <w:rFonts w:ascii="Times New Roman" w:hAnsi="Times New Roman"/>
                <w:sz w:val="24"/>
              </w:rPr>
            </w:pPr>
            <w:r>
              <w:rPr>
                <w:rFonts w:ascii="Times New Roman" w:hAnsi="Times New Roman"/>
                <w:b/>
                <w:bCs/>
                <w:sz w:val="24"/>
              </w:rPr>
              <w:t>English</w:t>
            </w:r>
          </w:p>
        </w:tc>
      </w:tr>
      <w:tr w:rsidR="00932DE9" w:rsidRPr="0003236B" w:rsidTr="00EC0CD2">
        <w:trPr>
          <w:trHeight w:val="399"/>
          <w:jc w:val="center"/>
        </w:trPr>
        <w:tc>
          <w:tcPr>
            <w:tcW w:w="576" w:type="dxa"/>
            <w:shd w:val="clear" w:color="auto" w:fill="auto"/>
            <w:vAlign w:val="center"/>
          </w:tcPr>
          <w:p w:rsidR="00932DE9" w:rsidRPr="0003236B" w:rsidRDefault="00FF56E7" w:rsidP="00EC0CD2">
            <w:pPr>
              <w:rPr>
                <w:rFonts w:ascii="Times New Roman" w:hAnsi="Times New Roman"/>
                <w:b/>
                <w:bCs/>
                <w:sz w:val="24"/>
              </w:rPr>
            </w:pPr>
            <w:r>
              <w:rPr>
                <w:rFonts w:ascii="Times New Roman" w:hAnsi="Times New Roman" w:hint="cs"/>
                <w:b/>
                <w:bCs/>
                <w:sz w:val="24"/>
                <w:rtl/>
              </w:rPr>
              <w:t>14</w:t>
            </w:r>
          </w:p>
        </w:tc>
        <w:tc>
          <w:tcPr>
            <w:tcW w:w="3556" w:type="dxa"/>
            <w:shd w:val="clear" w:color="auto" w:fill="auto"/>
            <w:vAlign w:val="center"/>
          </w:tcPr>
          <w:p w:rsidR="001F6B19" w:rsidRPr="00B13EDA" w:rsidRDefault="008F424B" w:rsidP="00EC0CD2">
            <w:pPr>
              <w:rPr>
                <w:rFonts w:ascii="Times New Roman" w:hAnsi="Times New Roman"/>
                <w:b/>
                <w:bCs/>
                <w:sz w:val="24"/>
              </w:rPr>
            </w:pPr>
            <w:r w:rsidRPr="00B13EDA">
              <w:rPr>
                <w:rFonts w:ascii="Times New Roman" w:hAnsi="Times New Roman"/>
                <w:b/>
                <w:bCs/>
                <w:sz w:val="24"/>
              </w:rPr>
              <w:t>Delivery method</w:t>
            </w:r>
          </w:p>
        </w:tc>
        <w:tc>
          <w:tcPr>
            <w:tcW w:w="6138" w:type="dxa"/>
            <w:gridSpan w:val="2"/>
            <w:shd w:val="clear" w:color="auto" w:fill="auto"/>
            <w:vAlign w:val="center"/>
          </w:tcPr>
          <w:p w:rsidR="00932DE9" w:rsidRPr="00352615" w:rsidRDefault="003A55CF" w:rsidP="00352615">
            <w:pPr>
              <w:pStyle w:val="ListParagraph"/>
              <w:numPr>
                <w:ilvl w:val="0"/>
                <w:numId w:val="5"/>
              </w:numPr>
              <w:rPr>
                <w:rFonts w:ascii="Times New Roman" w:hAnsi="Times New Roman"/>
                <w:sz w:val="24"/>
              </w:rPr>
            </w:pPr>
            <w:r w:rsidRPr="00352615">
              <w:rPr>
                <w:rFonts w:ascii="Times New Roman" w:hAnsi="Times New Roman"/>
                <w:sz w:val="24"/>
                <w:u w:val="single"/>
              </w:rPr>
              <w:t>Face to face learning</w:t>
            </w:r>
            <w:r w:rsidRPr="00352615">
              <w:rPr>
                <w:rFonts w:ascii="Times New Roman" w:hAnsi="Times New Roman"/>
                <w:sz w:val="24"/>
              </w:rPr>
              <w:t xml:space="preserve">  </w:t>
            </w:r>
            <w:r w:rsidR="00932DE9" w:rsidRPr="00352615">
              <w:rPr>
                <w:rFonts w:ascii="Times New Roman" w:hAnsi="Times New Roman"/>
                <w:sz w:val="24"/>
              </w:rPr>
              <w:t xml:space="preserve">  </w:t>
            </w:r>
            <w:sdt>
              <w:sdtPr>
                <w:id w:val="-1399430524"/>
              </w:sdtPr>
              <w:sdtContent>
                <w:sdt>
                  <w:sdtPr>
                    <w:id w:val="1931539365"/>
                  </w:sdtPr>
                  <w:sdtContent>
                    <w:r w:rsidR="00352615" w:rsidRPr="00352615">
                      <w:rPr>
                        <w:rFonts w:ascii="MS Gothic" w:eastAsia="MS Gothic" w:hAnsi="MS Gothic" w:hint="eastAsia"/>
                        <w:sz w:val="24"/>
                      </w:rPr>
                      <w:t>☐</w:t>
                    </w:r>
                  </w:sdtContent>
                </w:sdt>
              </w:sdtContent>
            </w:sdt>
            <w:r w:rsidRPr="00352615">
              <w:rPr>
                <w:rFonts w:ascii="Times New Roman" w:hAnsi="Times New Roman"/>
                <w:sz w:val="24"/>
              </w:rPr>
              <w:t xml:space="preserve">Blended    </w:t>
            </w:r>
            <w:r w:rsidR="00932DE9" w:rsidRPr="00352615">
              <w:rPr>
                <w:rFonts w:ascii="Times New Roman" w:hAnsi="Times New Roman"/>
                <w:sz w:val="24"/>
              </w:rPr>
              <w:t xml:space="preserve">    </w:t>
            </w:r>
            <w:sdt>
              <w:sdtPr>
                <w:id w:val="-2010431422"/>
              </w:sdtPr>
              <w:sdtContent>
                <w:r w:rsidR="00932DE9" w:rsidRPr="00352615">
                  <w:rPr>
                    <w:rFonts w:ascii="MS Gothic" w:eastAsia="MS Gothic" w:hAnsi="MS Gothic"/>
                    <w:sz w:val="24"/>
                  </w:rPr>
                  <w:t>☐</w:t>
                </w:r>
              </w:sdtContent>
            </w:sdt>
            <w:r w:rsidRPr="00352615">
              <w:rPr>
                <w:rFonts w:ascii="Times New Roman" w:hAnsi="Times New Roman"/>
                <w:sz w:val="24"/>
              </w:rPr>
              <w:t>Fully online</w:t>
            </w:r>
          </w:p>
        </w:tc>
      </w:tr>
      <w:tr w:rsidR="00932DE9" w:rsidRPr="0003236B" w:rsidTr="00EC0CD2">
        <w:trPr>
          <w:trHeight w:val="399"/>
          <w:jc w:val="center"/>
        </w:trPr>
        <w:tc>
          <w:tcPr>
            <w:tcW w:w="576" w:type="dxa"/>
            <w:shd w:val="clear" w:color="auto" w:fill="auto"/>
            <w:vAlign w:val="center"/>
          </w:tcPr>
          <w:p w:rsidR="00932DE9" w:rsidRPr="0003236B" w:rsidRDefault="00FF56E7" w:rsidP="00EC0CD2">
            <w:pPr>
              <w:rPr>
                <w:rFonts w:ascii="Times New Roman" w:hAnsi="Times New Roman"/>
                <w:b/>
                <w:bCs/>
                <w:sz w:val="24"/>
              </w:rPr>
            </w:pPr>
            <w:r>
              <w:rPr>
                <w:rFonts w:ascii="Times New Roman" w:hAnsi="Times New Roman" w:hint="cs"/>
                <w:b/>
                <w:bCs/>
                <w:sz w:val="24"/>
                <w:rtl/>
              </w:rPr>
              <w:t>15</w:t>
            </w:r>
          </w:p>
        </w:tc>
        <w:tc>
          <w:tcPr>
            <w:tcW w:w="3556" w:type="dxa"/>
            <w:shd w:val="clear" w:color="auto" w:fill="auto"/>
            <w:vAlign w:val="center"/>
          </w:tcPr>
          <w:p w:rsidR="008F424B" w:rsidRPr="00B13EDA" w:rsidRDefault="008F424B" w:rsidP="00EC0CD2">
            <w:pPr>
              <w:rPr>
                <w:rFonts w:ascii="Times New Roman" w:hAnsi="Times New Roman"/>
                <w:b/>
                <w:bCs/>
                <w:sz w:val="24"/>
              </w:rPr>
            </w:pPr>
            <w:r w:rsidRPr="00B13EDA">
              <w:rPr>
                <w:rFonts w:ascii="Times New Roman" w:hAnsi="Times New Roman"/>
                <w:b/>
                <w:bCs/>
                <w:sz w:val="24"/>
              </w:rPr>
              <w:t>Online platforms(s)</w:t>
            </w:r>
          </w:p>
        </w:tc>
        <w:tc>
          <w:tcPr>
            <w:tcW w:w="6138" w:type="dxa"/>
            <w:gridSpan w:val="2"/>
            <w:shd w:val="clear" w:color="auto" w:fill="auto"/>
            <w:vAlign w:val="center"/>
          </w:tcPr>
          <w:p w:rsidR="00932DE9" w:rsidRDefault="00B3030B" w:rsidP="00FC17A8">
            <w:pPr>
              <w:rPr>
                <w:rFonts w:ascii="Times New Roman" w:hAnsi="Times New Roman"/>
                <w:sz w:val="24"/>
              </w:rPr>
            </w:pPr>
            <w:sdt>
              <w:sdtPr>
                <w:rPr>
                  <w:rFonts w:ascii="Times New Roman" w:hAnsi="Times New Roman"/>
                  <w:sz w:val="24"/>
                </w:rPr>
                <w:id w:val="305051481"/>
              </w:sdtPr>
              <w:sdtContent>
                <w:r w:rsidR="00EC0CD2">
                  <w:rPr>
                    <w:rFonts w:ascii="MS Gothic" w:eastAsia="MS Gothic" w:hAnsi="MS Gothic" w:hint="eastAsia"/>
                    <w:sz w:val="24"/>
                  </w:rPr>
                  <w:t>☐</w:t>
                </w:r>
                <w:proofErr w:type="spellStart"/>
              </w:sdtContent>
            </w:sdt>
            <w:r w:rsidR="003A55CF">
              <w:rPr>
                <w:rFonts w:ascii="Times New Roman" w:hAnsi="Times New Roman"/>
                <w:sz w:val="24"/>
              </w:rPr>
              <w:t>Moodle</w:t>
            </w:r>
            <w:proofErr w:type="spellEnd"/>
            <w:r w:rsidR="003A55CF">
              <w:rPr>
                <w:rFonts w:ascii="Times New Roman" w:hAnsi="Times New Roman"/>
                <w:sz w:val="24"/>
              </w:rPr>
              <w:t xml:space="preserve">    </w:t>
            </w:r>
            <w:sdt>
              <w:sdtPr>
                <w:rPr>
                  <w:rFonts w:ascii="Times New Roman" w:hAnsi="Times New Roman"/>
                  <w:sz w:val="24"/>
                </w:rPr>
                <w:id w:val="-404453507"/>
              </w:sdtPr>
              <w:sdtContent>
                <w:sdt>
                  <w:sdtPr>
                    <w:rPr>
                      <w:rFonts w:ascii="Times New Roman" w:hAnsi="Times New Roman"/>
                      <w:sz w:val="24"/>
                    </w:rPr>
                    <w:id w:val="203255163"/>
                  </w:sdtPr>
                  <w:sdtContent>
                    <w:r w:rsidR="004C027E">
                      <w:rPr>
                        <w:rFonts w:ascii="MS Gothic" w:eastAsia="MS Gothic" w:hAnsi="MS Gothic" w:hint="eastAsia"/>
                        <w:sz w:val="24"/>
                      </w:rPr>
                      <w:t>☐</w:t>
                    </w:r>
                  </w:sdtContent>
                </w:sdt>
              </w:sdtContent>
            </w:sdt>
            <w:r w:rsidR="00932DE9" w:rsidRPr="0003236B">
              <w:rPr>
                <w:rFonts w:ascii="Times New Roman" w:hAnsi="Times New Roman"/>
                <w:sz w:val="24"/>
              </w:rPr>
              <w:t xml:space="preserve">Microsoft Teams  </w:t>
            </w:r>
            <w:sdt>
              <w:sdtPr>
                <w:rPr>
                  <w:rFonts w:ascii="Times New Roman" w:hAnsi="Times New Roman"/>
                  <w:sz w:val="24"/>
                </w:rPr>
                <w:id w:val="1032002562"/>
              </w:sdtPr>
              <w:sdtContent>
                <w:r w:rsidR="00932DE9" w:rsidRPr="0003236B">
                  <w:rPr>
                    <w:rFonts w:ascii="MS Gothic" w:eastAsia="MS Gothic" w:hAnsi="MS Gothic"/>
                    <w:sz w:val="24"/>
                  </w:rPr>
                  <w:t>☐</w:t>
                </w:r>
              </w:sdtContent>
            </w:sdt>
            <w:r w:rsidR="00932DE9">
              <w:rPr>
                <w:rFonts w:ascii="Times New Roman" w:hAnsi="Times New Roman"/>
                <w:sz w:val="24"/>
              </w:rPr>
              <w:t>Skype</w:t>
            </w:r>
            <w:r w:rsidR="00932DE9" w:rsidRPr="0003236B">
              <w:rPr>
                <w:rFonts w:ascii="Times New Roman" w:hAnsi="Times New Roman"/>
                <w:sz w:val="24"/>
              </w:rPr>
              <w:t xml:space="preserve">     </w:t>
            </w:r>
            <w:sdt>
              <w:sdtPr>
                <w:rPr>
                  <w:rFonts w:ascii="Times New Roman" w:hAnsi="Times New Roman"/>
                  <w:sz w:val="24"/>
                </w:rPr>
                <w:id w:val="-641738972"/>
              </w:sdtPr>
              <w:sdtContent>
                <w:r w:rsidR="00932DE9" w:rsidRPr="0003236B">
                  <w:rPr>
                    <w:rFonts w:ascii="MS Gothic" w:eastAsia="MS Gothic" w:hAnsi="MS Gothic"/>
                    <w:sz w:val="24"/>
                  </w:rPr>
                  <w:t>☐</w:t>
                </w:r>
              </w:sdtContent>
            </w:sdt>
            <w:r w:rsidR="00932DE9">
              <w:rPr>
                <w:rFonts w:ascii="Times New Roman" w:hAnsi="Times New Roman"/>
                <w:sz w:val="24"/>
              </w:rPr>
              <w:t>Zoom</w:t>
            </w:r>
            <w:r w:rsidR="00932DE9" w:rsidRPr="0003236B">
              <w:rPr>
                <w:rFonts w:ascii="Times New Roman" w:hAnsi="Times New Roman"/>
                <w:sz w:val="24"/>
              </w:rPr>
              <w:t xml:space="preserve">     </w:t>
            </w:r>
          </w:p>
          <w:p w:rsidR="00932DE9" w:rsidRPr="0003236B" w:rsidRDefault="00B3030B" w:rsidP="00EC0CD2">
            <w:pPr>
              <w:rPr>
                <w:rFonts w:ascii="Times New Roman" w:hAnsi="Times New Roman"/>
                <w:sz w:val="24"/>
              </w:rPr>
            </w:pPr>
            <w:sdt>
              <w:sdtPr>
                <w:rPr>
                  <w:rFonts w:ascii="Times New Roman" w:hAnsi="Times New Roman"/>
                  <w:sz w:val="24"/>
                </w:rPr>
                <w:id w:val="1330797464"/>
              </w:sdtPr>
              <w:sdtContent>
                <w:r w:rsidR="00932DE9">
                  <w:rPr>
                    <w:rFonts w:ascii="MS Gothic" w:eastAsia="MS Gothic" w:hAnsi="MS Gothic" w:hint="eastAsia"/>
                    <w:sz w:val="24"/>
                  </w:rPr>
                  <w:t>☐</w:t>
                </w:r>
              </w:sdtContent>
            </w:sdt>
            <w:r w:rsidR="00932DE9" w:rsidRPr="0003236B">
              <w:rPr>
                <w:rFonts w:ascii="Times New Roman" w:hAnsi="Times New Roman"/>
                <w:sz w:val="24"/>
              </w:rPr>
              <w:t>Other</w:t>
            </w:r>
            <w:r w:rsidR="00932DE9">
              <w:rPr>
                <w:rFonts w:ascii="Times New Roman" w:hAnsi="Times New Roman"/>
                <w:sz w:val="24"/>
              </w:rPr>
              <w:t>s</w:t>
            </w:r>
            <w:r w:rsidR="00932DE9" w:rsidRPr="0003236B">
              <w:rPr>
                <w:rFonts w:ascii="Times New Roman" w:hAnsi="Times New Roman"/>
                <w:sz w:val="24"/>
              </w:rPr>
              <w:t>…………</w:t>
            </w:r>
          </w:p>
        </w:tc>
      </w:tr>
      <w:tr w:rsidR="00932DE9" w:rsidRPr="0003236B" w:rsidTr="007B21FF">
        <w:trPr>
          <w:trHeight w:val="363"/>
          <w:jc w:val="center"/>
        </w:trPr>
        <w:tc>
          <w:tcPr>
            <w:tcW w:w="576" w:type="dxa"/>
            <w:shd w:val="clear" w:color="auto" w:fill="auto"/>
            <w:vAlign w:val="center"/>
          </w:tcPr>
          <w:p w:rsidR="00932DE9" w:rsidRPr="0003236B" w:rsidRDefault="00FF56E7" w:rsidP="00EC0CD2">
            <w:pPr>
              <w:rPr>
                <w:rFonts w:ascii="Times New Roman" w:hAnsi="Times New Roman"/>
                <w:b/>
                <w:bCs/>
                <w:sz w:val="24"/>
              </w:rPr>
            </w:pPr>
            <w:r>
              <w:rPr>
                <w:rFonts w:ascii="Times New Roman" w:hAnsi="Times New Roman" w:hint="cs"/>
                <w:b/>
                <w:bCs/>
                <w:sz w:val="24"/>
                <w:rtl/>
              </w:rPr>
              <w:t>16</w:t>
            </w:r>
          </w:p>
        </w:tc>
        <w:tc>
          <w:tcPr>
            <w:tcW w:w="3556" w:type="dxa"/>
            <w:shd w:val="clear" w:color="auto" w:fill="auto"/>
            <w:vAlign w:val="center"/>
          </w:tcPr>
          <w:p w:rsidR="00932DE9" w:rsidRPr="0003236B" w:rsidRDefault="007B21FF" w:rsidP="007B21FF">
            <w:pPr>
              <w:rPr>
                <w:rFonts w:ascii="Times New Roman" w:hAnsi="Times New Roman"/>
                <w:b/>
                <w:bCs/>
                <w:sz w:val="24"/>
              </w:rPr>
            </w:pPr>
            <w:r>
              <w:rPr>
                <w:rFonts w:ascii="Times New Roman" w:hAnsi="Times New Roman"/>
                <w:b/>
                <w:bCs/>
                <w:sz w:val="24"/>
              </w:rPr>
              <w:t>Issuing/Revision Date</w:t>
            </w:r>
          </w:p>
        </w:tc>
        <w:tc>
          <w:tcPr>
            <w:tcW w:w="6138" w:type="dxa"/>
            <w:gridSpan w:val="2"/>
            <w:shd w:val="clear" w:color="auto" w:fill="auto"/>
          </w:tcPr>
          <w:p w:rsidR="00932DE9" w:rsidRPr="0003236B" w:rsidRDefault="00FC17A8" w:rsidP="0050348E">
            <w:pPr>
              <w:rPr>
                <w:rFonts w:ascii="Times New Roman" w:hAnsi="Times New Roman"/>
                <w:sz w:val="24"/>
              </w:rPr>
            </w:pPr>
            <w:r>
              <w:rPr>
                <w:rFonts w:ascii="Times New Roman" w:hAnsi="Times New Roman"/>
                <w:sz w:val="24"/>
              </w:rPr>
              <w:t>1/</w:t>
            </w:r>
            <w:r w:rsidR="0050348E">
              <w:rPr>
                <w:rFonts w:ascii="Times New Roman" w:hAnsi="Times New Roman"/>
                <w:sz w:val="24"/>
              </w:rPr>
              <w:t>2</w:t>
            </w:r>
            <w:r>
              <w:rPr>
                <w:rFonts w:ascii="Times New Roman" w:hAnsi="Times New Roman"/>
                <w:sz w:val="24"/>
              </w:rPr>
              <w:t>/202</w:t>
            </w:r>
            <w:r w:rsidR="0050348E">
              <w:rPr>
                <w:rFonts w:ascii="Times New Roman" w:hAnsi="Times New Roman"/>
                <w:sz w:val="24"/>
              </w:rPr>
              <w:t>3</w:t>
            </w:r>
          </w:p>
        </w:tc>
      </w:tr>
    </w:tbl>
    <w:p w:rsidR="00932DE9" w:rsidRPr="0003236B" w:rsidRDefault="00FF56E7" w:rsidP="00932DE9">
      <w:pPr>
        <w:ind w:left="-810"/>
        <w:rPr>
          <w:rFonts w:ascii="Times New Roman" w:hAnsi="Times New Roman"/>
          <w:b/>
          <w:bCs/>
          <w:sz w:val="24"/>
        </w:rPr>
      </w:pPr>
      <w:r>
        <w:rPr>
          <w:rFonts w:ascii="Times New Roman" w:hAnsi="Times New Roman" w:hint="cs"/>
          <w:b/>
          <w:bCs/>
          <w:sz w:val="24"/>
          <w:rtl/>
        </w:rPr>
        <w:t>17</w:t>
      </w:r>
      <w:r w:rsidR="00932DE9" w:rsidRPr="0003236B">
        <w:rPr>
          <w:rFonts w:ascii="Times New Roman" w:hAnsi="Times New Roman"/>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165"/>
      </w:tblGrid>
      <w:tr w:rsidR="00932DE9" w:rsidRPr="0003236B" w:rsidTr="00387FDA">
        <w:trPr>
          <w:trHeight w:val="350"/>
          <w:jc w:val="center"/>
        </w:trPr>
        <w:tc>
          <w:tcPr>
            <w:tcW w:w="10165" w:type="dxa"/>
          </w:tcPr>
          <w:p w:rsidR="00453E94" w:rsidRPr="0003236B" w:rsidRDefault="00453E94" w:rsidP="00453E94">
            <w:pPr>
              <w:rPr>
                <w:rFonts w:ascii="Times New Roman" w:hAnsi="Times New Roman"/>
                <w:sz w:val="24"/>
              </w:rPr>
            </w:pPr>
            <w:r w:rsidRPr="0003236B">
              <w:rPr>
                <w:rFonts w:ascii="Times New Roman" w:hAnsi="Times New Roman"/>
                <w:sz w:val="24"/>
              </w:rPr>
              <w:t>Name:</w:t>
            </w:r>
            <w:r>
              <w:rPr>
                <w:rFonts w:ascii="Times New Roman" w:hAnsi="Times New Roman"/>
                <w:sz w:val="24"/>
              </w:rPr>
              <w:t xml:space="preserve">  Prof</w:t>
            </w:r>
            <w:r w:rsidRPr="00347B90">
              <w:rPr>
                <w:rFonts w:ascii="Times New Roman" w:hAnsi="Times New Roman"/>
                <w:sz w:val="24"/>
              </w:rPr>
              <w:t xml:space="preserve">. </w:t>
            </w:r>
            <w:proofErr w:type="spellStart"/>
            <w:r>
              <w:rPr>
                <w:rFonts w:ascii="Times New Roman" w:hAnsi="Times New Roman"/>
                <w:sz w:val="24"/>
              </w:rPr>
              <w:t>Emad</w:t>
            </w:r>
            <w:proofErr w:type="spellEnd"/>
            <w:r>
              <w:rPr>
                <w:rFonts w:ascii="Times New Roman" w:hAnsi="Times New Roman"/>
                <w:sz w:val="24"/>
              </w:rPr>
              <w:t xml:space="preserve"> </w:t>
            </w:r>
            <w:proofErr w:type="spellStart"/>
            <w:r>
              <w:rPr>
                <w:rFonts w:ascii="Times New Roman" w:hAnsi="Times New Roman"/>
                <w:sz w:val="24"/>
              </w:rPr>
              <w:t>Karablie</w:t>
            </w:r>
            <w:proofErr w:type="spellEnd"/>
            <w:r>
              <w:rPr>
                <w:rFonts w:ascii="Times New Roman" w:hAnsi="Times New Roman"/>
                <w:sz w:val="24"/>
              </w:rPr>
              <w:t xml:space="preserve">                              Contact hours: </w:t>
            </w:r>
            <w:r w:rsidRPr="00B63CD2">
              <w:t>1</w:t>
            </w:r>
            <w:r>
              <w:t>1</w:t>
            </w:r>
            <w:r w:rsidRPr="00B63CD2">
              <w:t>:</w:t>
            </w:r>
            <w:r>
              <w:t>30</w:t>
            </w:r>
            <w:r w:rsidRPr="00B63CD2">
              <w:t>-13:00</w:t>
            </w:r>
            <w:r>
              <w:t xml:space="preserve"> Sun, Mon, Wed</w:t>
            </w:r>
          </w:p>
          <w:p w:rsidR="00453E94" w:rsidRPr="0003236B" w:rsidRDefault="00453E94" w:rsidP="00453E94">
            <w:pPr>
              <w:rPr>
                <w:rFonts w:ascii="Times New Roman" w:hAnsi="Times New Roman"/>
                <w:sz w:val="24"/>
              </w:rPr>
            </w:pPr>
            <w:r w:rsidRPr="0003236B">
              <w:rPr>
                <w:rFonts w:ascii="Times New Roman" w:hAnsi="Times New Roman"/>
                <w:sz w:val="24"/>
              </w:rPr>
              <w:t>Office number:</w:t>
            </w:r>
            <w:r>
              <w:rPr>
                <w:rFonts w:ascii="Times New Roman" w:hAnsi="Times New Roman"/>
                <w:sz w:val="24"/>
              </w:rPr>
              <w:t xml:space="preserve">         22477                                             Phone number:</w:t>
            </w:r>
          </w:p>
          <w:p w:rsidR="00453E94" w:rsidRDefault="00453E94" w:rsidP="00453E94">
            <w:pPr>
              <w:rPr>
                <w:rFonts w:ascii="Times New Roman" w:hAnsi="Times New Roman"/>
                <w:sz w:val="24"/>
              </w:rPr>
            </w:pPr>
            <w:r w:rsidRPr="0003236B">
              <w:rPr>
                <w:rFonts w:ascii="Times New Roman" w:hAnsi="Times New Roman"/>
                <w:sz w:val="24"/>
              </w:rPr>
              <w:t>Email:</w:t>
            </w:r>
            <w:r>
              <w:t xml:space="preserve"> </w:t>
            </w:r>
            <w:hyperlink r:id="rId11" w:history="1">
              <w:r w:rsidRPr="00DE7FA7">
                <w:rPr>
                  <w:rStyle w:val="Hyperlink"/>
                  <w:rFonts w:asciiTheme="majorBidi" w:hAnsiTheme="majorBidi" w:cs="Times New Roman"/>
                </w:rPr>
                <w:t>karablie@ju.edu.jo</w:t>
              </w:r>
            </w:hyperlink>
          </w:p>
          <w:p w:rsidR="00932DE9" w:rsidRPr="0003236B" w:rsidRDefault="00932DE9" w:rsidP="00EC0CD2">
            <w:pPr>
              <w:rPr>
                <w:rFonts w:ascii="Times New Roman" w:hAnsi="Times New Roman"/>
                <w:sz w:val="24"/>
              </w:rPr>
            </w:pPr>
            <w:r w:rsidRPr="0003236B">
              <w:rPr>
                <w:rFonts w:ascii="Times New Roman" w:hAnsi="Times New Roman"/>
                <w:sz w:val="24"/>
              </w:rPr>
              <w:t>Name:</w:t>
            </w:r>
            <w:r w:rsidR="00494D83">
              <w:rPr>
                <w:rFonts w:ascii="Times New Roman" w:hAnsi="Times New Roman"/>
                <w:sz w:val="24"/>
              </w:rPr>
              <w:t xml:space="preserve">  </w:t>
            </w:r>
            <w:r w:rsidR="00347B90" w:rsidRPr="00347B90">
              <w:rPr>
                <w:rFonts w:ascii="Times New Roman" w:hAnsi="Times New Roman"/>
                <w:sz w:val="24"/>
              </w:rPr>
              <w:t xml:space="preserve">Dr. Mohammad </w:t>
            </w:r>
            <w:proofErr w:type="spellStart"/>
            <w:r w:rsidR="00347B90" w:rsidRPr="00347B90">
              <w:rPr>
                <w:rFonts w:ascii="Times New Roman" w:hAnsi="Times New Roman"/>
                <w:sz w:val="24"/>
              </w:rPr>
              <w:t>Tabieh</w:t>
            </w:r>
            <w:proofErr w:type="spellEnd"/>
            <w:r w:rsidR="00347B90">
              <w:rPr>
                <w:rFonts w:ascii="Times New Roman" w:hAnsi="Times New Roman"/>
                <w:sz w:val="24"/>
              </w:rPr>
              <w:t xml:space="preserve">                 </w:t>
            </w:r>
            <w:r w:rsidR="00494D83">
              <w:rPr>
                <w:rFonts w:ascii="Times New Roman" w:hAnsi="Times New Roman"/>
                <w:sz w:val="24"/>
              </w:rPr>
              <w:t xml:space="preserve">             Contact hours:</w:t>
            </w:r>
            <w:r w:rsidR="00347B90">
              <w:rPr>
                <w:rFonts w:ascii="Times New Roman" w:hAnsi="Times New Roman"/>
                <w:sz w:val="24"/>
              </w:rPr>
              <w:t xml:space="preserve"> </w:t>
            </w:r>
            <w:r w:rsidR="00347B90" w:rsidRPr="00B63CD2">
              <w:t>1</w:t>
            </w:r>
            <w:r w:rsidR="00347B90">
              <w:t>1</w:t>
            </w:r>
            <w:r w:rsidR="00347B90" w:rsidRPr="00B63CD2">
              <w:t>:</w:t>
            </w:r>
            <w:r w:rsidR="00347B90">
              <w:t>30</w:t>
            </w:r>
            <w:r w:rsidR="00347B90" w:rsidRPr="00B63CD2">
              <w:t>-13:00</w:t>
            </w:r>
            <w:r w:rsidR="00157AEC">
              <w:t xml:space="preserve"> Sun, Mon, Wed</w:t>
            </w:r>
          </w:p>
          <w:p w:rsidR="00932DE9" w:rsidRPr="0003236B" w:rsidRDefault="00932DE9" w:rsidP="00494D83">
            <w:pPr>
              <w:rPr>
                <w:rFonts w:ascii="Times New Roman" w:hAnsi="Times New Roman"/>
                <w:sz w:val="24"/>
              </w:rPr>
            </w:pPr>
            <w:r w:rsidRPr="0003236B">
              <w:rPr>
                <w:rFonts w:ascii="Times New Roman" w:hAnsi="Times New Roman"/>
                <w:sz w:val="24"/>
              </w:rPr>
              <w:lastRenderedPageBreak/>
              <w:t>Office number:</w:t>
            </w:r>
            <w:r w:rsidR="00494D83">
              <w:rPr>
                <w:rFonts w:ascii="Times New Roman" w:hAnsi="Times New Roman"/>
                <w:sz w:val="24"/>
              </w:rPr>
              <w:t xml:space="preserve">         </w:t>
            </w:r>
            <w:r w:rsidR="00347B90">
              <w:rPr>
                <w:rFonts w:ascii="Times New Roman" w:hAnsi="Times New Roman"/>
                <w:sz w:val="24"/>
              </w:rPr>
              <w:t>22500</w:t>
            </w:r>
            <w:r w:rsidR="00494D83">
              <w:rPr>
                <w:rFonts w:ascii="Times New Roman" w:hAnsi="Times New Roman"/>
                <w:sz w:val="24"/>
              </w:rPr>
              <w:t xml:space="preserve">                                             Phone number:</w:t>
            </w:r>
          </w:p>
          <w:p w:rsidR="00387FDA" w:rsidRPr="0003236B" w:rsidRDefault="00932DE9" w:rsidP="00494D83">
            <w:pPr>
              <w:rPr>
                <w:rFonts w:ascii="Times New Roman" w:hAnsi="Times New Roman"/>
                <w:sz w:val="24"/>
              </w:rPr>
            </w:pPr>
            <w:r w:rsidRPr="0003236B">
              <w:rPr>
                <w:rFonts w:ascii="Times New Roman" w:hAnsi="Times New Roman"/>
                <w:sz w:val="24"/>
              </w:rPr>
              <w:t>Email:</w:t>
            </w:r>
            <w:r w:rsidR="00347B90">
              <w:t xml:space="preserve"> </w:t>
            </w:r>
            <w:hyperlink r:id="rId12" w:history="1">
              <w:r w:rsidR="00347B90" w:rsidRPr="004E7550">
                <w:rPr>
                  <w:rStyle w:val="Hyperlink"/>
                  <w:rFonts w:ascii="Times New Roman" w:hAnsi="Times New Roman" w:cs="Times New Roman"/>
                  <w:sz w:val="24"/>
                </w:rPr>
                <w:t>m.tabieh@ju.edu.jo</w:t>
              </w:r>
            </w:hyperlink>
          </w:p>
        </w:tc>
      </w:tr>
    </w:tbl>
    <w:p w:rsidR="00494D83" w:rsidRDefault="00494D83" w:rsidP="00932DE9">
      <w:pPr>
        <w:rPr>
          <w:rFonts w:ascii="Times New Roman" w:hAnsi="Times New Roman"/>
          <w:sz w:val="24"/>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18</w:t>
      </w:r>
      <w:r w:rsidR="00932DE9" w:rsidRPr="0003236B">
        <w:rPr>
          <w:rFonts w:ascii="Times New Roman" w:hAnsi="Times New Roman"/>
          <w:b/>
          <w:bCs/>
          <w:sz w:val="24"/>
        </w:rPr>
        <w:t xml:space="preserve"> Other instructors: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932DE9" w:rsidRPr="0003236B" w:rsidTr="00EC0CD2">
        <w:trPr>
          <w:trHeight w:val="3014"/>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32DE9" w:rsidRPr="0003236B" w:rsidRDefault="00932DE9" w:rsidP="004229A3">
            <w:pPr>
              <w:rPr>
                <w:rFonts w:ascii="Times New Roman" w:hAnsi="Times New Roman"/>
                <w:sz w:val="24"/>
              </w:rPr>
            </w:pPr>
            <w:r w:rsidRPr="0003236B">
              <w:rPr>
                <w:rFonts w:ascii="Times New Roman" w:hAnsi="Times New Roman"/>
                <w:sz w:val="24"/>
              </w:rPr>
              <w:t>Name:</w:t>
            </w:r>
            <w:r w:rsidR="004229A3">
              <w:rPr>
                <w:rFonts w:ascii="Times New Roman" w:hAnsi="Times New Roman"/>
                <w:sz w:val="24"/>
              </w:rPr>
              <w:t xml:space="preserve">                                                               </w:t>
            </w:r>
          </w:p>
          <w:p w:rsidR="00932DE9" w:rsidRPr="0003236B" w:rsidRDefault="00932DE9" w:rsidP="00EC0CD2">
            <w:pPr>
              <w:rPr>
                <w:rFonts w:ascii="Times New Roman" w:hAnsi="Times New Roman"/>
                <w:sz w:val="24"/>
              </w:rPr>
            </w:pPr>
            <w:r w:rsidRPr="0003236B">
              <w:rPr>
                <w:rFonts w:ascii="Times New Roman" w:hAnsi="Times New Roman"/>
                <w:sz w:val="24"/>
              </w:rPr>
              <w:t>Office number:</w:t>
            </w:r>
          </w:p>
          <w:p w:rsidR="00932DE9" w:rsidRPr="0003236B" w:rsidRDefault="00932DE9" w:rsidP="00EC0CD2">
            <w:pPr>
              <w:rPr>
                <w:rFonts w:ascii="Times New Roman" w:hAnsi="Times New Roman"/>
                <w:sz w:val="24"/>
              </w:rPr>
            </w:pPr>
            <w:r w:rsidRPr="0003236B">
              <w:rPr>
                <w:rFonts w:ascii="Times New Roman" w:hAnsi="Times New Roman"/>
                <w:sz w:val="24"/>
              </w:rPr>
              <w:t>Phone number:</w:t>
            </w:r>
          </w:p>
          <w:p w:rsidR="00932DE9" w:rsidRDefault="00932DE9" w:rsidP="00EC0CD2">
            <w:pPr>
              <w:rPr>
                <w:rFonts w:ascii="Times New Roman" w:hAnsi="Times New Roman"/>
                <w:sz w:val="24"/>
              </w:rPr>
            </w:pPr>
            <w:r w:rsidRPr="0003236B">
              <w:rPr>
                <w:rFonts w:ascii="Times New Roman" w:hAnsi="Times New Roman"/>
                <w:sz w:val="24"/>
              </w:rPr>
              <w:t>Email:</w:t>
            </w:r>
          </w:p>
          <w:p w:rsidR="004229A3" w:rsidRPr="0003236B" w:rsidRDefault="004229A3" w:rsidP="00EC0CD2">
            <w:pPr>
              <w:rPr>
                <w:rFonts w:ascii="Times New Roman" w:hAnsi="Times New Roman"/>
                <w:sz w:val="24"/>
              </w:rPr>
            </w:pPr>
            <w:r>
              <w:rPr>
                <w:rFonts w:ascii="Times New Roman" w:hAnsi="Times New Roman"/>
                <w:sz w:val="24"/>
              </w:rPr>
              <w:t>Contact hours:</w:t>
            </w:r>
          </w:p>
          <w:p w:rsidR="004229A3" w:rsidRPr="0003236B" w:rsidRDefault="00932DE9" w:rsidP="004229A3">
            <w:pPr>
              <w:rPr>
                <w:rFonts w:ascii="Times New Roman" w:hAnsi="Times New Roman"/>
                <w:sz w:val="24"/>
              </w:rPr>
            </w:pPr>
            <w:r w:rsidRPr="0003236B">
              <w:rPr>
                <w:rFonts w:ascii="Times New Roman" w:hAnsi="Times New Roman"/>
                <w:sz w:val="24"/>
              </w:rPr>
              <w:t>Name:</w:t>
            </w:r>
            <w:r w:rsidR="004229A3">
              <w:rPr>
                <w:rFonts w:ascii="Times New Roman" w:hAnsi="Times New Roman"/>
                <w:sz w:val="24"/>
              </w:rPr>
              <w:t xml:space="preserve">                                                                            </w:t>
            </w:r>
          </w:p>
          <w:p w:rsidR="00932DE9" w:rsidRPr="0003236B" w:rsidRDefault="00932DE9" w:rsidP="00EC0CD2">
            <w:pPr>
              <w:rPr>
                <w:rFonts w:ascii="Times New Roman" w:hAnsi="Times New Roman"/>
                <w:sz w:val="24"/>
              </w:rPr>
            </w:pPr>
            <w:r w:rsidRPr="0003236B">
              <w:rPr>
                <w:rFonts w:ascii="Times New Roman" w:hAnsi="Times New Roman"/>
                <w:sz w:val="24"/>
              </w:rPr>
              <w:t>Office number:</w:t>
            </w:r>
          </w:p>
          <w:p w:rsidR="00932DE9" w:rsidRPr="0003236B" w:rsidRDefault="00932DE9" w:rsidP="00EC0CD2">
            <w:pPr>
              <w:rPr>
                <w:rFonts w:ascii="Times New Roman" w:hAnsi="Times New Roman"/>
                <w:sz w:val="24"/>
              </w:rPr>
            </w:pPr>
            <w:r w:rsidRPr="0003236B">
              <w:rPr>
                <w:rFonts w:ascii="Times New Roman" w:hAnsi="Times New Roman"/>
                <w:sz w:val="24"/>
              </w:rPr>
              <w:t>Phone number:</w:t>
            </w:r>
          </w:p>
          <w:p w:rsidR="00932DE9" w:rsidRDefault="00932DE9" w:rsidP="00EC0CD2">
            <w:pPr>
              <w:rPr>
                <w:rFonts w:ascii="Times New Roman" w:hAnsi="Times New Roman"/>
                <w:sz w:val="24"/>
              </w:rPr>
            </w:pPr>
            <w:r>
              <w:rPr>
                <w:rFonts w:ascii="Times New Roman" w:hAnsi="Times New Roman"/>
                <w:sz w:val="24"/>
              </w:rPr>
              <w:t>Email:</w:t>
            </w:r>
          </w:p>
          <w:p w:rsidR="004229A3" w:rsidRPr="0003236B" w:rsidRDefault="004229A3" w:rsidP="00EC0CD2">
            <w:pPr>
              <w:rPr>
                <w:rFonts w:ascii="Times New Roman" w:hAnsi="Times New Roman"/>
                <w:sz w:val="24"/>
              </w:rPr>
            </w:pPr>
            <w:r>
              <w:rPr>
                <w:rFonts w:ascii="Times New Roman" w:hAnsi="Times New Roman"/>
                <w:sz w:val="24"/>
              </w:rPr>
              <w:t>Contact hours:</w:t>
            </w:r>
          </w:p>
        </w:tc>
      </w:tr>
    </w:tbl>
    <w:p w:rsidR="004229A3" w:rsidRDefault="004229A3" w:rsidP="00932DE9">
      <w:pPr>
        <w:ind w:left="-810"/>
        <w:rPr>
          <w:rFonts w:ascii="Times New Roman" w:hAnsi="Times New Roman"/>
          <w:b/>
          <w:bCs/>
          <w:sz w:val="24"/>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19</w:t>
      </w:r>
      <w:r w:rsidR="00932DE9" w:rsidRPr="0003236B">
        <w:rPr>
          <w:rFonts w:ascii="Times New Roman" w:hAnsi="Times New Roman"/>
          <w:b/>
          <w:bCs/>
          <w:sz w:val="24"/>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0"/>
      </w:tblGrid>
      <w:tr w:rsidR="00932DE9" w:rsidRPr="0003236B" w:rsidTr="00EC0CD2">
        <w:trPr>
          <w:trHeight w:val="1052"/>
          <w:jc w:val="center"/>
        </w:trPr>
        <w:tc>
          <w:tcPr>
            <w:tcW w:w="9990" w:type="dxa"/>
          </w:tcPr>
          <w:p w:rsidR="00932DE9" w:rsidRDefault="00932DE9" w:rsidP="00EC0CD2">
            <w:pPr>
              <w:rPr>
                <w:rFonts w:ascii="Times New Roman" w:hAnsi="Times New Roman"/>
                <w:sz w:val="24"/>
              </w:rPr>
            </w:pPr>
            <w:r w:rsidRPr="0003236B">
              <w:rPr>
                <w:rFonts w:ascii="Times New Roman" w:hAnsi="Times New Roman"/>
                <w:sz w:val="24"/>
              </w:rPr>
              <w:t>As sta</w:t>
            </w:r>
            <w:r>
              <w:rPr>
                <w:rFonts w:ascii="Times New Roman" w:hAnsi="Times New Roman"/>
                <w:sz w:val="24"/>
              </w:rPr>
              <w:t>ted in the approved study plan.</w:t>
            </w:r>
          </w:p>
          <w:p w:rsidR="00FE626C" w:rsidRPr="00FE626C" w:rsidRDefault="00C43E8D" w:rsidP="00FE626C">
            <w:r w:rsidRPr="00B21C37">
              <w:t>Practical training in the fields of farm business management, budgeting, financial feasibility, and monitoring of farm performance, applications in marketing and extension, and application of management tools for farm data analysis</w:t>
            </w:r>
          </w:p>
        </w:tc>
      </w:tr>
    </w:tbl>
    <w:p w:rsidR="004229A3" w:rsidRDefault="004229A3" w:rsidP="00932DE9">
      <w:pPr>
        <w:ind w:left="-810"/>
        <w:rPr>
          <w:rFonts w:ascii="Times New Roman" w:hAnsi="Times New Roman"/>
          <w:b/>
          <w:bCs/>
          <w:sz w:val="24"/>
        </w:rPr>
      </w:pPr>
    </w:p>
    <w:p w:rsidR="00A5739D" w:rsidRDefault="00A5739D" w:rsidP="00932DE9">
      <w:pPr>
        <w:ind w:left="-810"/>
        <w:rPr>
          <w:rFonts w:ascii="Times New Roman" w:hAnsi="Times New Roman"/>
          <w:b/>
          <w:bCs/>
          <w:sz w:val="24"/>
        </w:rPr>
      </w:pPr>
    </w:p>
    <w:p w:rsidR="00C43E8D" w:rsidRDefault="00C43E8D" w:rsidP="00932DE9">
      <w:pPr>
        <w:ind w:left="-810"/>
        <w:rPr>
          <w:rFonts w:ascii="Times New Roman" w:hAnsi="Times New Roman"/>
          <w:b/>
          <w:bCs/>
          <w:sz w:val="24"/>
        </w:rPr>
      </w:pPr>
    </w:p>
    <w:p w:rsidR="00C43E8D" w:rsidRDefault="00C43E8D" w:rsidP="00932DE9">
      <w:pPr>
        <w:ind w:left="-810"/>
        <w:rPr>
          <w:rFonts w:ascii="Times New Roman" w:hAnsi="Times New Roman"/>
          <w:b/>
          <w:bCs/>
          <w:sz w:val="24"/>
        </w:rPr>
      </w:pPr>
    </w:p>
    <w:p w:rsidR="00C43E8D" w:rsidRDefault="00C43E8D" w:rsidP="00932DE9">
      <w:pPr>
        <w:ind w:left="-810"/>
        <w:rPr>
          <w:rFonts w:ascii="Times New Roman" w:hAnsi="Times New Roman"/>
          <w:b/>
          <w:bCs/>
          <w:sz w:val="24"/>
        </w:rPr>
      </w:pPr>
    </w:p>
    <w:p w:rsidR="00C43E8D" w:rsidRDefault="00C43E8D" w:rsidP="00932DE9">
      <w:pPr>
        <w:ind w:left="-810"/>
        <w:rPr>
          <w:rFonts w:ascii="Times New Roman" w:hAnsi="Times New Roman"/>
          <w:b/>
          <w:bCs/>
          <w:sz w:val="24"/>
        </w:rPr>
      </w:pPr>
    </w:p>
    <w:p w:rsidR="00C43E8D" w:rsidRDefault="00C43E8D" w:rsidP="00932DE9">
      <w:pPr>
        <w:ind w:left="-810"/>
        <w:rPr>
          <w:rFonts w:ascii="Times New Roman" w:hAnsi="Times New Roman"/>
          <w:b/>
          <w:bCs/>
          <w:sz w:val="24"/>
        </w:rPr>
      </w:pPr>
    </w:p>
    <w:p w:rsidR="0050663E" w:rsidRDefault="00A5739D" w:rsidP="0050663E">
      <w:pPr>
        <w:ind w:left="-810"/>
        <w:rPr>
          <w:rFonts w:ascii="Times New Roman" w:hAnsi="Times New Roman"/>
          <w:b/>
          <w:bCs/>
          <w:sz w:val="24"/>
        </w:rPr>
      </w:pPr>
      <w:r w:rsidRPr="00A5739D">
        <w:rPr>
          <w:rFonts w:ascii="Times New Roman" w:hAnsi="Times New Roman"/>
          <w:b/>
          <w:bCs/>
          <w:sz w:val="24"/>
        </w:rPr>
        <w:lastRenderedPageBreak/>
        <w:t>20 Course aims and outcomes</w:t>
      </w:r>
    </w:p>
    <w:tbl>
      <w:tblPr>
        <w:tblW w:w="10008"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tblPr>
      <w:tblGrid>
        <w:gridCol w:w="10008"/>
      </w:tblGrid>
      <w:tr w:rsidR="00932DE9" w:rsidRPr="0003236B" w:rsidTr="0050663E">
        <w:trPr>
          <w:cantSplit/>
          <w:trHeight w:val="6110"/>
          <w:jc w:val="center"/>
        </w:trPr>
        <w:tc>
          <w:tcPr>
            <w:tcW w:w="10008" w:type="dxa"/>
            <w:tcBorders>
              <w:bottom w:val="single" w:sz="4" w:space="0" w:color="auto"/>
            </w:tcBorders>
          </w:tcPr>
          <w:p w:rsidR="00932DE9" w:rsidRPr="0003236B" w:rsidRDefault="00932DE9" w:rsidP="0050663E">
            <w:pPr>
              <w:spacing w:after="0"/>
              <w:rPr>
                <w:rFonts w:ascii="Times New Roman" w:hAnsi="Times New Roman"/>
                <w:sz w:val="24"/>
              </w:rPr>
            </w:pPr>
            <w:r w:rsidRPr="0003236B">
              <w:rPr>
                <w:rFonts w:ascii="Times New Roman" w:hAnsi="Times New Roman"/>
                <w:sz w:val="24"/>
              </w:rPr>
              <w:t>A- Aims:</w:t>
            </w:r>
          </w:p>
          <w:p w:rsidR="00C43E8D" w:rsidRDefault="00C43E8D" w:rsidP="0050663E">
            <w:pPr>
              <w:spacing w:after="0"/>
              <w:rPr>
                <w:rFonts w:ascii="Times New Roman" w:hAnsi="Times New Roman"/>
                <w:sz w:val="24"/>
              </w:rPr>
            </w:pPr>
            <w:r w:rsidRPr="00C43E8D">
              <w:rPr>
                <w:rFonts w:ascii="Times New Roman" w:hAnsi="Times New Roman"/>
                <w:sz w:val="24"/>
              </w:rPr>
              <w:t>The course aims to train students to conduct economic analyzes, keep accounts, prepare various budgets, and introduce students to the methods of preparing an evaluation and analysis of agricultural projects. It also aims to refine students' abilities and develop their skills in preparing economic feasibility studies and evaluating investment projects. At the end of this course, stude</w:t>
            </w:r>
            <w:r>
              <w:rPr>
                <w:rFonts w:ascii="Times New Roman" w:hAnsi="Times New Roman"/>
                <w:sz w:val="24"/>
              </w:rPr>
              <w:t xml:space="preserve">nts are expected to be able to </w:t>
            </w:r>
            <w:proofErr w:type="gramStart"/>
            <w:r w:rsidRPr="00C43E8D">
              <w:rPr>
                <w:rFonts w:ascii="Times New Roman" w:hAnsi="Times New Roman"/>
                <w:sz w:val="24"/>
              </w:rPr>
              <w:t>collect,</w:t>
            </w:r>
            <w:proofErr w:type="gramEnd"/>
            <w:r w:rsidRPr="00C43E8D">
              <w:rPr>
                <w:rFonts w:ascii="Times New Roman" w:hAnsi="Times New Roman"/>
                <w:sz w:val="24"/>
              </w:rPr>
              <w:t xml:space="preserve"> record and classify financial data for agricultural investments using accounting and financing principles to prepare financial statements, various budgets and cash flow budget, and then draw conclusions to make appropriate decisions in line with financial and economic analysis.</w:t>
            </w:r>
            <w:r>
              <w:rPr>
                <w:rFonts w:ascii="Times New Roman" w:hAnsi="Times New Roman"/>
                <w:sz w:val="24"/>
              </w:rPr>
              <w:t xml:space="preserve"> </w:t>
            </w:r>
            <w:r>
              <w:t xml:space="preserve"> </w:t>
            </w:r>
            <w:r w:rsidRPr="00C43E8D">
              <w:rPr>
                <w:rFonts w:ascii="Times New Roman" w:hAnsi="Times New Roman"/>
                <w:sz w:val="24"/>
              </w:rPr>
              <w:t>As well as the ability to deal with financing, loans, methods of repayment, interest, and the time value of money related to agricultural investments of all kinds.</w:t>
            </w:r>
          </w:p>
          <w:p w:rsidR="00932DE9" w:rsidRPr="0003236B" w:rsidRDefault="00536963" w:rsidP="0050663E">
            <w:pPr>
              <w:rPr>
                <w:rFonts w:ascii="Times New Roman" w:hAnsi="Times New Roman"/>
                <w:sz w:val="24"/>
              </w:rPr>
            </w:pPr>
            <w:r w:rsidRPr="00536963">
              <w:rPr>
                <w:rFonts w:ascii="Times New Roman" w:hAnsi="Times New Roman"/>
                <w:sz w:val="24"/>
              </w:rPr>
              <w:t>Successful completion of the course should lead to the following outcomes</w:t>
            </w:r>
          </w:p>
          <w:p w:rsidR="00932DE9" w:rsidRPr="0003236B" w:rsidRDefault="00932DE9" w:rsidP="0050663E">
            <w:pPr>
              <w:spacing w:after="0"/>
              <w:rPr>
                <w:rFonts w:ascii="Times New Roman" w:hAnsi="Times New Roman"/>
                <w:sz w:val="24"/>
              </w:rPr>
            </w:pPr>
            <w:r w:rsidRPr="0003236B">
              <w:rPr>
                <w:rFonts w:ascii="Times New Roman" w:hAnsi="Times New Roman"/>
                <w:sz w:val="24"/>
              </w:rPr>
              <w:t xml:space="preserve">B- </w:t>
            </w:r>
            <w:r w:rsidR="007B21FF">
              <w:rPr>
                <w:rFonts w:ascii="Times New Roman" w:hAnsi="Times New Roman"/>
                <w:sz w:val="24"/>
              </w:rPr>
              <w:t>Students Learning Outcomes (S</w:t>
            </w:r>
            <w:r w:rsidRPr="0003236B">
              <w:rPr>
                <w:rFonts w:ascii="Times New Roman" w:hAnsi="Times New Roman"/>
                <w:sz w:val="24"/>
              </w:rPr>
              <w:t xml:space="preserve">LOs): </w:t>
            </w:r>
          </w:p>
          <w:p w:rsidR="00932DE9" w:rsidRPr="0003236B" w:rsidRDefault="00932DE9" w:rsidP="0050663E">
            <w:pPr>
              <w:spacing w:after="0"/>
              <w:rPr>
                <w:rFonts w:ascii="Times New Roman" w:hAnsi="Times New Roman"/>
                <w:sz w:val="24"/>
              </w:rPr>
            </w:pPr>
            <w:r w:rsidRPr="0003236B">
              <w:rPr>
                <w:rFonts w:ascii="Times New Roman" w:hAnsi="Times New Roman"/>
                <w:sz w:val="24"/>
              </w:rPr>
              <w:t>Upon successful completion of this course, students will be able to:</w:t>
            </w:r>
          </w:p>
          <w:tbl>
            <w:tblPr>
              <w:tblStyle w:val="TableGrid"/>
              <w:tblW w:w="0" w:type="auto"/>
              <w:tblLayout w:type="fixed"/>
              <w:tblLook w:val="04A0"/>
            </w:tblPr>
            <w:tblGrid>
              <w:gridCol w:w="3955"/>
              <w:gridCol w:w="1530"/>
              <w:gridCol w:w="1800"/>
              <w:gridCol w:w="1260"/>
              <w:gridCol w:w="1309"/>
            </w:tblGrid>
            <w:tr w:rsidR="00932DE9" w:rsidTr="0050663E">
              <w:tc>
                <w:tcPr>
                  <w:tcW w:w="3955" w:type="dxa"/>
                </w:tcPr>
                <w:p w:rsidR="00F66064" w:rsidRPr="0050663E" w:rsidRDefault="00B3030B" w:rsidP="0050663E">
                  <w:pPr>
                    <w:rPr>
                      <w:rFonts w:ascii="Times New Roman" w:hAnsi="Times New Roman"/>
                      <w:sz w:val="18"/>
                      <w:szCs w:val="18"/>
                    </w:rPr>
                  </w:pPr>
                  <w:r w:rsidRPr="0050663E">
                    <w:rPr>
                      <w:rFonts w:ascii="Times New Roman" w:hAnsi="Times New Roman"/>
                      <w:sz w:val="18"/>
                      <w:szCs w:val="18"/>
                    </w:rPr>
                    <w:pict>
                      <v:line id="Straight Connector 3" o:spid="_x0000_s1026" style="position:absolute;flip:x;z-index:251659264;visibility:visible" from="-5.8pt,.2pt" to="189.1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" strokecolor="#5b9bd5 [3204]" strokeweight=".5pt">
                        <v:stroke joinstyle="miter"/>
                        <o:lock v:ext="edit" shapetype="f"/>
                      </v:line>
                    </w:pict>
                  </w:r>
                  <w:bookmarkStart w:id="0" w:name="_GoBack"/>
                  <w:bookmarkEnd w:id="0"/>
                  <w:r w:rsidR="00F66064" w:rsidRPr="0050663E">
                    <w:rPr>
                      <w:rFonts w:ascii="Times New Roman" w:hAnsi="Times New Roman"/>
                      <w:sz w:val="18"/>
                      <w:szCs w:val="18"/>
                    </w:rPr>
                    <w:t xml:space="preserve">Program </w:t>
                  </w:r>
                </w:p>
                <w:p w:rsidR="00932DE9" w:rsidRPr="0050663E" w:rsidRDefault="007B21FF" w:rsidP="0050663E">
                  <w:pPr>
                    <w:rPr>
                      <w:rFonts w:ascii="Times New Roman" w:hAnsi="Times New Roman"/>
                      <w:sz w:val="18"/>
                      <w:szCs w:val="18"/>
                    </w:rPr>
                  </w:pPr>
                  <w:r w:rsidRPr="0050663E">
                    <w:rPr>
                      <w:rFonts w:ascii="Times New Roman" w:hAnsi="Times New Roman"/>
                      <w:sz w:val="18"/>
                      <w:szCs w:val="18"/>
                    </w:rPr>
                    <w:t>S</w:t>
                  </w:r>
                  <w:r w:rsidR="00932DE9" w:rsidRPr="0050663E">
                    <w:rPr>
                      <w:rFonts w:ascii="Times New Roman" w:hAnsi="Times New Roman"/>
                      <w:sz w:val="18"/>
                      <w:szCs w:val="18"/>
                    </w:rPr>
                    <w:t>LOs</w:t>
                  </w:r>
                </w:p>
                <w:p w:rsidR="00932DE9" w:rsidRPr="0050663E" w:rsidRDefault="00932DE9" w:rsidP="0050663E">
                  <w:pPr>
                    <w:rPr>
                      <w:rFonts w:ascii="Times New Roman" w:hAnsi="Times New Roman"/>
                      <w:sz w:val="18"/>
                      <w:szCs w:val="18"/>
                    </w:rPr>
                  </w:pPr>
                </w:p>
                <w:p w:rsidR="00932DE9" w:rsidRDefault="007B21FF" w:rsidP="0050663E">
                  <w:pPr>
                    <w:jc w:val="right"/>
                    <w:rPr>
                      <w:rFonts w:ascii="Times New Roman" w:hAnsi="Times New Roman"/>
                      <w:sz w:val="24"/>
                    </w:rPr>
                  </w:pPr>
                  <w:r w:rsidRPr="0050663E">
                    <w:rPr>
                      <w:rFonts w:ascii="Times New Roman" w:hAnsi="Times New Roman"/>
                      <w:sz w:val="18"/>
                      <w:szCs w:val="18"/>
                    </w:rPr>
                    <w:t>S</w:t>
                  </w:r>
                  <w:r w:rsidR="00932DE9" w:rsidRPr="0050663E">
                    <w:rPr>
                      <w:rFonts w:ascii="Times New Roman" w:hAnsi="Times New Roman"/>
                      <w:sz w:val="18"/>
                      <w:szCs w:val="18"/>
                    </w:rPr>
                    <w:t>LOs of the course</w:t>
                  </w:r>
                </w:p>
              </w:tc>
              <w:tc>
                <w:tcPr>
                  <w:tcW w:w="1530" w:type="dxa"/>
                </w:tcPr>
                <w:p w:rsidR="00932DE9" w:rsidRPr="0050663E" w:rsidRDefault="007B21FF" w:rsidP="0050663E">
                  <w:pPr>
                    <w:rPr>
                      <w:rFonts w:ascii="Times New Roman" w:hAnsi="Times New Roman"/>
                      <w:sz w:val="18"/>
                      <w:szCs w:val="18"/>
                    </w:rPr>
                  </w:pPr>
                  <w:r w:rsidRPr="0050663E">
                    <w:rPr>
                      <w:rFonts w:ascii="Times New Roman" w:hAnsi="Times New Roman"/>
                      <w:sz w:val="18"/>
                      <w:szCs w:val="18"/>
                    </w:rPr>
                    <w:t>S</w:t>
                  </w:r>
                  <w:r w:rsidR="00932DE9" w:rsidRPr="0050663E">
                    <w:rPr>
                      <w:rFonts w:ascii="Times New Roman" w:hAnsi="Times New Roman"/>
                      <w:sz w:val="18"/>
                      <w:szCs w:val="18"/>
                    </w:rPr>
                    <w:t>LO (1)</w:t>
                  </w:r>
                </w:p>
                <w:p w:rsidR="00C04CEF" w:rsidRPr="0050663E" w:rsidRDefault="00C04CEF" w:rsidP="0050663E">
                  <w:pPr>
                    <w:rPr>
                      <w:rFonts w:ascii="Times New Roman" w:hAnsi="Times New Roman"/>
                      <w:sz w:val="18"/>
                      <w:szCs w:val="18"/>
                    </w:rPr>
                  </w:pPr>
                  <w:r w:rsidRPr="0050663E">
                    <w:rPr>
                      <w:rFonts w:ascii="Times New Roman" w:hAnsi="Times New Roman"/>
                      <w:sz w:val="18"/>
                      <w:szCs w:val="18"/>
                    </w:rPr>
                    <w:t>Knowledge and understanding</w:t>
                  </w:r>
                </w:p>
              </w:tc>
              <w:tc>
                <w:tcPr>
                  <w:tcW w:w="1800" w:type="dxa"/>
                </w:tcPr>
                <w:p w:rsidR="00932DE9" w:rsidRPr="0050663E" w:rsidRDefault="007B21FF" w:rsidP="0050663E">
                  <w:pPr>
                    <w:rPr>
                      <w:rFonts w:ascii="Times New Roman" w:hAnsi="Times New Roman"/>
                      <w:sz w:val="18"/>
                      <w:szCs w:val="18"/>
                    </w:rPr>
                  </w:pPr>
                  <w:r w:rsidRPr="0050663E">
                    <w:rPr>
                      <w:rFonts w:ascii="Times New Roman" w:hAnsi="Times New Roman"/>
                      <w:sz w:val="18"/>
                      <w:szCs w:val="18"/>
                    </w:rPr>
                    <w:t>S</w:t>
                  </w:r>
                  <w:r w:rsidR="00932DE9" w:rsidRPr="0050663E">
                    <w:rPr>
                      <w:rFonts w:ascii="Times New Roman" w:hAnsi="Times New Roman"/>
                      <w:sz w:val="18"/>
                      <w:szCs w:val="18"/>
                    </w:rPr>
                    <w:t>LO (2)</w:t>
                  </w:r>
                </w:p>
                <w:p w:rsidR="00C04CEF" w:rsidRPr="0050663E" w:rsidRDefault="00C04CEF" w:rsidP="0050663E">
                  <w:pPr>
                    <w:rPr>
                      <w:rFonts w:ascii="Times New Roman" w:hAnsi="Times New Roman"/>
                      <w:sz w:val="18"/>
                      <w:szCs w:val="18"/>
                    </w:rPr>
                  </w:pPr>
                  <w:r w:rsidRPr="0050663E">
                    <w:rPr>
                      <w:rFonts w:ascii="Times New Roman" w:hAnsi="Times New Roman"/>
                      <w:sz w:val="18"/>
                      <w:szCs w:val="18"/>
                    </w:rPr>
                    <w:t>Intellectual analytical and cognitive skill</w:t>
                  </w:r>
                </w:p>
              </w:tc>
              <w:tc>
                <w:tcPr>
                  <w:tcW w:w="1260" w:type="dxa"/>
                </w:tcPr>
                <w:p w:rsidR="00932DE9" w:rsidRPr="0050663E" w:rsidRDefault="007B21FF" w:rsidP="0050663E">
                  <w:pPr>
                    <w:rPr>
                      <w:rFonts w:ascii="Times New Roman" w:hAnsi="Times New Roman"/>
                      <w:sz w:val="18"/>
                      <w:szCs w:val="18"/>
                    </w:rPr>
                  </w:pPr>
                  <w:r w:rsidRPr="0050663E">
                    <w:rPr>
                      <w:rFonts w:ascii="Times New Roman" w:hAnsi="Times New Roman"/>
                      <w:sz w:val="18"/>
                      <w:szCs w:val="18"/>
                    </w:rPr>
                    <w:t>S</w:t>
                  </w:r>
                  <w:r w:rsidR="00932DE9" w:rsidRPr="0050663E">
                    <w:rPr>
                      <w:rFonts w:ascii="Times New Roman" w:hAnsi="Times New Roman"/>
                      <w:sz w:val="18"/>
                      <w:szCs w:val="18"/>
                    </w:rPr>
                    <w:t>LO (3)</w:t>
                  </w:r>
                </w:p>
                <w:p w:rsidR="00C04CEF" w:rsidRPr="0050663E" w:rsidRDefault="00C04CEF" w:rsidP="0050663E">
                  <w:pPr>
                    <w:rPr>
                      <w:rFonts w:ascii="Times New Roman" w:hAnsi="Times New Roman"/>
                      <w:sz w:val="18"/>
                      <w:szCs w:val="18"/>
                    </w:rPr>
                  </w:pPr>
                  <w:r w:rsidRPr="0050663E">
                    <w:rPr>
                      <w:rFonts w:ascii="Times New Roman" w:hAnsi="Times New Roman"/>
                      <w:sz w:val="18"/>
                      <w:szCs w:val="18"/>
                    </w:rPr>
                    <w:t>Subject specific skills</w:t>
                  </w:r>
                </w:p>
              </w:tc>
              <w:tc>
                <w:tcPr>
                  <w:tcW w:w="1309" w:type="dxa"/>
                </w:tcPr>
                <w:p w:rsidR="00932DE9" w:rsidRPr="0050663E" w:rsidRDefault="007B21FF" w:rsidP="0050663E">
                  <w:pPr>
                    <w:rPr>
                      <w:rFonts w:ascii="Times New Roman" w:hAnsi="Times New Roman"/>
                      <w:sz w:val="18"/>
                      <w:szCs w:val="18"/>
                    </w:rPr>
                  </w:pPr>
                  <w:r w:rsidRPr="0050663E">
                    <w:rPr>
                      <w:rFonts w:ascii="Times New Roman" w:hAnsi="Times New Roman"/>
                      <w:sz w:val="18"/>
                      <w:szCs w:val="18"/>
                    </w:rPr>
                    <w:t>S</w:t>
                  </w:r>
                  <w:r w:rsidR="00932DE9" w:rsidRPr="0050663E">
                    <w:rPr>
                      <w:rFonts w:ascii="Times New Roman" w:hAnsi="Times New Roman"/>
                      <w:sz w:val="18"/>
                      <w:szCs w:val="18"/>
                    </w:rPr>
                    <w:t>LO (4)</w:t>
                  </w:r>
                </w:p>
                <w:p w:rsidR="00C04CEF" w:rsidRPr="0050663E" w:rsidRDefault="00C04CEF" w:rsidP="0050663E">
                  <w:pPr>
                    <w:rPr>
                      <w:rFonts w:ascii="Times New Roman" w:hAnsi="Times New Roman"/>
                      <w:sz w:val="18"/>
                      <w:szCs w:val="18"/>
                    </w:rPr>
                  </w:pPr>
                  <w:r w:rsidRPr="0050663E">
                    <w:rPr>
                      <w:rFonts w:ascii="Times New Roman" w:hAnsi="Times New Roman"/>
                      <w:sz w:val="18"/>
                      <w:szCs w:val="18"/>
                    </w:rPr>
                    <w:t>Transferable key skills</w:t>
                  </w:r>
                </w:p>
              </w:tc>
            </w:tr>
            <w:tr w:rsidR="00932DE9" w:rsidTr="0050663E">
              <w:tc>
                <w:tcPr>
                  <w:tcW w:w="3955" w:type="dxa"/>
                </w:tcPr>
                <w:p w:rsidR="005A3AE7" w:rsidRPr="00A5739D" w:rsidRDefault="009670C5" w:rsidP="0050663E">
                  <w:pPr>
                    <w:rPr>
                      <w:rFonts w:ascii="Times New Roman" w:hAnsi="Times New Roman"/>
                      <w:sz w:val="18"/>
                      <w:szCs w:val="18"/>
                    </w:rPr>
                  </w:pPr>
                  <w:proofErr w:type="gramStart"/>
                  <w:r w:rsidRPr="00A5739D">
                    <w:rPr>
                      <w:rFonts w:ascii="Times New Roman" w:hAnsi="Times New Roman"/>
                      <w:sz w:val="18"/>
                      <w:szCs w:val="18"/>
                    </w:rPr>
                    <w:t>1.Apply</w:t>
                  </w:r>
                  <w:proofErr w:type="gramEnd"/>
                  <w:r w:rsidRPr="00A5739D">
                    <w:rPr>
                      <w:rFonts w:ascii="Times New Roman" w:hAnsi="Times New Roman"/>
                      <w:sz w:val="18"/>
                      <w:szCs w:val="18"/>
                    </w:rPr>
                    <w:t xml:space="preserve"> economic principles and research methods in solving economic problems and to agricultural production management.</w:t>
                  </w:r>
                </w:p>
              </w:tc>
              <w:tc>
                <w:tcPr>
                  <w:tcW w:w="1530" w:type="dxa"/>
                  <w:vAlign w:val="center"/>
                </w:tcPr>
                <w:p w:rsidR="00932DE9" w:rsidRPr="00963E1C" w:rsidRDefault="00932DE9" w:rsidP="0050663E">
                  <w:pPr>
                    <w:pStyle w:val="ListParagraph"/>
                    <w:numPr>
                      <w:ilvl w:val="0"/>
                      <w:numId w:val="5"/>
                    </w:numPr>
                    <w:jc w:val="center"/>
                    <w:rPr>
                      <w:rFonts w:ascii="Times New Roman" w:hAnsi="Times New Roman"/>
                      <w:sz w:val="24"/>
                    </w:rPr>
                  </w:pPr>
                </w:p>
              </w:tc>
              <w:tc>
                <w:tcPr>
                  <w:tcW w:w="1800" w:type="dxa"/>
                  <w:vAlign w:val="center"/>
                </w:tcPr>
                <w:p w:rsidR="00932DE9" w:rsidRDefault="00932DE9" w:rsidP="0050663E">
                  <w:pPr>
                    <w:jc w:val="center"/>
                    <w:rPr>
                      <w:rFonts w:ascii="Times New Roman" w:hAnsi="Times New Roman"/>
                      <w:sz w:val="24"/>
                    </w:rPr>
                  </w:pPr>
                </w:p>
              </w:tc>
              <w:tc>
                <w:tcPr>
                  <w:tcW w:w="1260" w:type="dxa"/>
                  <w:vAlign w:val="center"/>
                </w:tcPr>
                <w:p w:rsidR="00932DE9" w:rsidRPr="00963E1C" w:rsidRDefault="00932DE9" w:rsidP="0050663E">
                  <w:pPr>
                    <w:pStyle w:val="ListParagraph"/>
                    <w:numPr>
                      <w:ilvl w:val="0"/>
                      <w:numId w:val="5"/>
                    </w:numPr>
                    <w:jc w:val="center"/>
                    <w:rPr>
                      <w:rFonts w:ascii="Times New Roman" w:hAnsi="Times New Roman"/>
                      <w:sz w:val="24"/>
                    </w:rPr>
                  </w:pPr>
                </w:p>
              </w:tc>
              <w:tc>
                <w:tcPr>
                  <w:tcW w:w="1309" w:type="dxa"/>
                  <w:vAlign w:val="center"/>
                </w:tcPr>
                <w:p w:rsidR="00932DE9" w:rsidRDefault="00932DE9" w:rsidP="0050663E">
                  <w:pPr>
                    <w:jc w:val="center"/>
                    <w:rPr>
                      <w:rFonts w:ascii="Times New Roman" w:hAnsi="Times New Roman"/>
                      <w:sz w:val="24"/>
                    </w:rPr>
                  </w:pPr>
                </w:p>
              </w:tc>
            </w:tr>
            <w:tr w:rsidR="00932DE9" w:rsidTr="0050663E">
              <w:tc>
                <w:tcPr>
                  <w:tcW w:w="3955" w:type="dxa"/>
                </w:tcPr>
                <w:p w:rsidR="00932DE9" w:rsidRDefault="009670C5" w:rsidP="0050663E">
                  <w:pPr>
                    <w:rPr>
                      <w:rFonts w:ascii="Times New Roman" w:hAnsi="Times New Roman"/>
                      <w:sz w:val="24"/>
                    </w:rPr>
                  </w:pPr>
                  <w:r w:rsidRPr="00A5739D">
                    <w:rPr>
                      <w:rFonts w:ascii="Times New Roman" w:hAnsi="Times New Roman"/>
                      <w:sz w:val="18"/>
                      <w:szCs w:val="18"/>
                    </w:rPr>
                    <w:t>2. Analyze extension programs to deliver relevant information to farmers and employ the economic and business principles in making decisions</w:t>
                  </w:r>
                </w:p>
              </w:tc>
              <w:tc>
                <w:tcPr>
                  <w:tcW w:w="1530" w:type="dxa"/>
                  <w:vAlign w:val="center"/>
                </w:tcPr>
                <w:p w:rsidR="00932DE9" w:rsidRPr="00963E1C" w:rsidRDefault="00932DE9" w:rsidP="0050663E">
                  <w:pPr>
                    <w:ind w:left="360"/>
                    <w:jc w:val="center"/>
                    <w:rPr>
                      <w:rFonts w:ascii="Times New Roman" w:hAnsi="Times New Roman"/>
                      <w:sz w:val="24"/>
                    </w:rPr>
                  </w:pPr>
                </w:p>
              </w:tc>
              <w:tc>
                <w:tcPr>
                  <w:tcW w:w="1800" w:type="dxa"/>
                  <w:vAlign w:val="center"/>
                </w:tcPr>
                <w:p w:rsidR="00932DE9" w:rsidRPr="00963E1C" w:rsidRDefault="00932DE9" w:rsidP="0050663E">
                  <w:pPr>
                    <w:pStyle w:val="ListParagraph"/>
                    <w:numPr>
                      <w:ilvl w:val="0"/>
                      <w:numId w:val="5"/>
                    </w:numPr>
                    <w:jc w:val="center"/>
                    <w:rPr>
                      <w:rFonts w:ascii="Times New Roman" w:hAnsi="Times New Roman"/>
                      <w:sz w:val="24"/>
                    </w:rPr>
                  </w:pPr>
                </w:p>
              </w:tc>
              <w:tc>
                <w:tcPr>
                  <w:tcW w:w="1260" w:type="dxa"/>
                  <w:vAlign w:val="center"/>
                </w:tcPr>
                <w:p w:rsidR="00932DE9" w:rsidRDefault="00932DE9" w:rsidP="0050663E">
                  <w:pPr>
                    <w:jc w:val="center"/>
                    <w:rPr>
                      <w:rFonts w:ascii="Times New Roman" w:hAnsi="Times New Roman"/>
                      <w:sz w:val="24"/>
                    </w:rPr>
                  </w:pPr>
                </w:p>
              </w:tc>
              <w:tc>
                <w:tcPr>
                  <w:tcW w:w="1309" w:type="dxa"/>
                  <w:vAlign w:val="center"/>
                </w:tcPr>
                <w:p w:rsidR="00932DE9" w:rsidRPr="00963E1C" w:rsidRDefault="00932DE9" w:rsidP="0050663E">
                  <w:pPr>
                    <w:pStyle w:val="ListParagraph"/>
                    <w:numPr>
                      <w:ilvl w:val="0"/>
                      <w:numId w:val="5"/>
                    </w:numPr>
                    <w:jc w:val="center"/>
                    <w:rPr>
                      <w:rFonts w:ascii="Times New Roman" w:hAnsi="Times New Roman"/>
                      <w:sz w:val="24"/>
                    </w:rPr>
                  </w:pPr>
                </w:p>
              </w:tc>
            </w:tr>
            <w:tr w:rsidR="00932DE9" w:rsidTr="0050663E">
              <w:tc>
                <w:tcPr>
                  <w:tcW w:w="3955" w:type="dxa"/>
                </w:tcPr>
                <w:p w:rsidR="00932DE9" w:rsidRDefault="009670C5" w:rsidP="0050663E">
                  <w:pPr>
                    <w:rPr>
                      <w:rFonts w:ascii="Times New Roman" w:hAnsi="Times New Roman"/>
                      <w:sz w:val="24"/>
                    </w:rPr>
                  </w:pPr>
                  <w:r w:rsidRPr="00A5739D">
                    <w:rPr>
                      <w:rFonts w:ascii="Times New Roman" w:hAnsi="Times New Roman"/>
                      <w:sz w:val="18"/>
                      <w:szCs w:val="18"/>
                    </w:rPr>
                    <w:t>3.  Collaborate effectively with scientists and educators in other disciplines to incorporate economic analysis into multi-disciplinary programs.</w:t>
                  </w:r>
                </w:p>
              </w:tc>
              <w:tc>
                <w:tcPr>
                  <w:tcW w:w="1530" w:type="dxa"/>
                  <w:vAlign w:val="center"/>
                </w:tcPr>
                <w:p w:rsidR="00932DE9" w:rsidRPr="00963E1C" w:rsidRDefault="00932DE9" w:rsidP="0050663E">
                  <w:pPr>
                    <w:pStyle w:val="ListParagraph"/>
                    <w:numPr>
                      <w:ilvl w:val="0"/>
                      <w:numId w:val="5"/>
                    </w:numPr>
                    <w:jc w:val="center"/>
                    <w:rPr>
                      <w:rFonts w:ascii="Times New Roman" w:hAnsi="Times New Roman"/>
                      <w:sz w:val="24"/>
                    </w:rPr>
                  </w:pPr>
                </w:p>
              </w:tc>
              <w:tc>
                <w:tcPr>
                  <w:tcW w:w="1800" w:type="dxa"/>
                  <w:vAlign w:val="center"/>
                </w:tcPr>
                <w:p w:rsidR="00932DE9" w:rsidRDefault="00932DE9" w:rsidP="0050663E">
                  <w:pPr>
                    <w:jc w:val="center"/>
                    <w:rPr>
                      <w:rFonts w:ascii="Times New Roman" w:hAnsi="Times New Roman"/>
                      <w:sz w:val="24"/>
                    </w:rPr>
                  </w:pPr>
                </w:p>
              </w:tc>
              <w:tc>
                <w:tcPr>
                  <w:tcW w:w="1260" w:type="dxa"/>
                  <w:vAlign w:val="center"/>
                </w:tcPr>
                <w:p w:rsidR="00932DE9" w:rsidRPr="00963E1C" w:rsidRDefault="00932DE9" w:rsidP="0050663E">
                  <w:pPr>
                    <w:pStyle w:val="ListParagraph"/>
                    <w:numPr>
                      <w:ilvl w:val="0"/>
                      <w:numId w:val="5"/>
                    </w:numPr>
                    <w:jc w:val="center"/>
                    <w:rPr>
                      <w:rFonts w:ascii="Times New Roman" w:hAnsi="Times New Roman"/>
                      <w:sz w:val="24"/>
                    </w:rPr>
                  </w:pPr>
                </w:p>
              </w:tc>
              <w:tc>
                <w:tcPr>
                  <w:tcW w:w="1309" w:type="dxa"/>
                  <w:vAlign w:val="center"/>
                </w:tcPr>
                <w:p w:rsidR="00932DE9" w:rsidRDefault="00932DE9" w:rsidP="0050663E">
                  <w:pPr>
                    <w:jc w:val="center"/>
                    <w:rPr>
                      <w:rFonts w:ascii="Times New Roman" w:hAnsi="Times New Roman"/>
                      <w:sz w:val="24"/>
                    </w:rPr>
                  </w:pPr>
                </w:p>
              </w:tc>
            </w:tr>
            <w:tr w:rsidR="00932DE9" w:rsidTr="0050663E">
              <w:tc>
                <w:tcPr>
                  <w:tcW w:w="3955" w:type="dxa"/>
                </w:tcPr>
                <w:p w:rsidR="00932DE9" w:rsidRPr="00A5739D" w:rsidRDefault="00AA649D" w:rsidP="0050663E">
                  <w:pPr>
                    <w:rPr>
                      <w:rFonts w:ascii="Times New Roman" w:hAnsi="Times New Roman"/>
                      <w:sz w:val="18"/>
                      <w:szCs w:val="18"/>
                    </w:rPr>
                  </w:pPr>
                  <w:r w:rsidRPr="00A5739D">
                    <w:rPr>
                      <w:rFonts w:ascii="Times New Roman" w:hAnsi="Times New Roman"/>
                      <w:sz w:val="18"/>
                      <w:szCs w:val="18"/>
                    </w:rPr>
                    <w:t>4. Design , analyze and evaluate agricultural and  development projects</w:t>
                  </w:r>
                </w:p>
              </w:tc>
              <w:tc>
                <w:tcPr>
                  <w:tcW w:w="1530" w:type="dxa"/>
                  <w:vAlign w:val="center"/>
                </w:tcPr>
                <w:p w:rsidR="00932DE9" w:rsidRDefault="00932DE9" w:rsidP="0050663E">
                  <w:pPr>
                    <w:jc w:val="center"/>
                    <w:rPr>
                      <w:rFonts w:ascii="Times New Roman" w:hAnsi="Times New Roman"/>
                      <w:sz w:val="24"/>
                    </w:rPr>
                  </w:pPr>
                </w:p>
              </w:tc>
              <w:tc>
                <w:tcPr>
                  <w:tcW w:w="1800" w:type="dxa"/>
                  <w:vAlign w:val="center"/>
                </w:tcPr>
                <w:p w:rsidR="00932DE9" w:rsidRPr="00963E1C" w:rsidRDefault="00932DE9" w:rsidP="0050663E">
                  <w:pPr>
                    <w:pStyle w:val="ListParagraph"/>
                    <w:numPr>
                      <w:ilvl w:val="0"/>
                      <w:numId w:val="5"/>
                    </w:numPr>
                    <w:jc w:val="center"/>
                    <w:rPr>
                      <w:rFonts w:ascii="Times New Roman" w:hAnsi="Times New Roman"/>
                      <w:sz w:val="24"/>
                    </w:rPr>
                  </w:pPr>
                </w:p>
              </w:tc>
              <w:tc>
                <w:tcPr>
                  <w:tcW w:w="1260" w:type="dxa"/>
                  <w:vAlign w:val="center"/>
                </w:tcPr>
                <w:p w:rsidR="00932DE9" w:rsidRPr="00963E1C" w:rsidRDefault="00932DE9" w:rsidP="0050663E">
                  <w:pPr>
                    <w:ind w:left="360"/>
                    <w:jc w:val="center"/>
                    <w:rPr>
                      <w:rFonts w:ascii="Times New Roman" w:hAnsi="Times New Roman"/>
                      <w:sz w:val="24"/>
                    </w:rPr>
                  </w:pPr>
                </w:p>
              </w:tc>
              <w:tc>
                <w:tcPr>
                  <w:tcW w:w="1309" w:type="dxa"/>
                  <w:vAlign w:val="center"/>
                </w:tcPr>
                <w:p w:rsidR="00932DE9" w:rsidRPr="00963E1C" w:rsidRDefault="00932DE9" w:rsidP="0050663E">
                  <w:pPr>
                    <w:pStyle w:val="ListParagraph"/>
                    <w:numPr>
                      <w:ilvl w:val="0"/>
                      <w:numId w:val="5"/>
                    </w:numPr>
                    <w:jc w:val="center"/>
                    <w:rPr>
                      <w:rFonts w:ascii="Times New Roman" w:hAnsi="Times New Roman"/>
                      <w:sz w:val="24"/>
                    </w:rPr>
                  </w:pPr>
                </w:p>
              </w:tc>
            </w:tr>
            <w:tr w:rsidR="00932DE9" w:rsidTr="0050663E">
              <w:tc>
                <w:tcPr>
                  <w:tcW w:w="3955" w:type="dxa"/>
                </w:tcPr>
                <w:p w:rsidR="00932DE9" w:rsidRPr="00A5739D" w:rsidRDefault="00AA649D" w:rsidP="0050663E">
                  <w:pPr>
                    <w:rPr>
                      <w:rFonts w:ascii="Times New Roman" w:hAnsi="Times New Roman"/>
                      <w:sz w:val="18"/>
                      <w:szCs w:val="18"/>
                    </w:rPr>
                  </w:pPr>
                  <w:r w:rsidRPr="00A5739D">
                    <w:rPr>
                      <w:rFonts w:ascii="Times New Roman" w:hAnsi="Times New Roman"/>
                      <w:sz w:val="18"/>
                      <w:szCs w:val="18"/>
                    </w:rPr>
                    <w:t>5. Utilize the economic concepts and factors for successful natural resources management in agriculture and agribusiness.</w:t>
                  </w:r>
                </w:p>
              </w:tc>
              <w:tc>
                <w:tcPr>
                  <w:tcW w:w="1530" w:type="dxa"/>
                  <w:vAlign w:val="center"/>
                </w:tcPr>
                <w:p w:rsidR="00932DE9" w:rsidRDefault="00932DE9" w:rsidP="0050663E">
                  <w:pPr>
                    <w:jc w:val="center"/>
                    <w:rPr>
                      <w:rFonts w:ascii="Times New Roman" w:hAnsi="Times New Roman"/>
                      <w:sz w:val="24"/>
                    </w:rPr>
                  </w:pPr>
                </w:p>
              </w:tc>
              <w:tc>
                <w:tcPr>
                  <w:tcW w:w="1800" w:type="dxa"/>
                  <w:vAlign w:val="center"/>
                </w:tcPr>
                <w:p w:rsidR="00932DE9" w:rsidRPr="00963E1C" w:rsidRDefault="00932DE9" w:rsidP="0050663E">
                  <w:pPr>
                    <w:ind w:left="360"/>
                    <w:jc w:val="center"/>
                    <w:rPr>
                      <w:rFonts w:ascii="Times New Roman" w:hAnsi="Times New Roman"/>
                      <w:sz w:val="24"/>
                    </w:rPr>
                  </w:pPr>
                </w:p>
              </w:tc>
              <w:tc>
                <w:tcPr>
                  <w:tcW w:w="1260" w:type="dxa"/>
                  <w:vAlign w:val="center"/>
                </w:tcPr>
                <w:p w:rsidR="00932DE9" w:rsidRDefault="00932DE9" w:rsidP="0050663E">
                  <w:pPr>
                    <w:jc w:val="center"/>
                    <w:rPr>
                      <w:rFonts w:ascii="Times New Roman" w:hAnsi="Times New Roman"/>
                      <w:sz w:val="24"/>
                    </w:rPr>
                  </w:pPr>
                </w:p>
              </w:tc>
              <w:tc>
                <w:tcPr>
                  <w:tcW w:w="1309" w:type="dxa"/>
                  <w:vAlign w:val="center"/>
                </w:tcPr>
                <w:p w:rsidR="00932DE9" w:rsidRPr="00963E1C" w:rsidRDefault="00932DE9" w:rsidP="0050663E">
                  <w:pPr>
                    <w:pStyle w:val="ListParagraph"/>
                    <w:numPr>
                      <w:ilvl w:val="0"/>
                      <w:numId w:val="5"/>
                    </w:numPr>
                    <w:jc w:val="center"/>
                    <w:rPr>
                      <w:rFonts w:ascii="Times New Roman" w:hAnsi="Times New Roman"/>
                      <w:sz w:val="24"/>
                    </w:rPr>
                  </w:pPr>
                </w:p>
              </w:tc>
            </w:tr>
            <w:tr w:rsidR="00932DE9" w:rsidTr="0050663E">
              <w:tc>
                <w:tcPr>
                  <w:tcW w:w="3955" w:type="dxa"/>
                </w:tcPr>
                <w:p w:rsidR="00932DE9" w:rsidRPr="00A5739D" w:rsidRDefault="00AA649D" w:rsidP="0050663E">
                  <w:pPr>
                    <w:rPr>
                      <w:rFonts w:ascii="Times New Roman" w:hAnsi="Times New Roman"/>
                      <w:sz w:val="18"/>
                      <w:szCs w:val="18"/>
                    </w:rPr>
                  </w:pPr>
                  <w:r w:rsidRPr="00A5739D">
                    <w:rPr>
                      <w:rFonts w:ascii="Times New Roman" w:hAnsi="Times New Roman"/>
                      <w:sz w:val="18"/>
                      <w:szCs w:val="18"/>
                    </w:rPr>
                    <w:t>6. Discuss issues related to the agricultural sector, natural resource policies, and rural community development.</w:t>
                  </w:r>
                </w:p>
              </w:tc>
              <w:tc>
                <w:tcPr>
                  <w:tcW w:w="1530" w:type="dxa"/>
                  <w:vAlign w:val="center"/>
                </w:tcPr>
                <w:p w:rsidR="00932DE9" w:rsidRPr="00963E1C" w:rsidRDefault="00932DE9" w:rsidP="0050663E">
                  <w:pPr>
                    <w:pStyle w:val="ListParagraph"/>
                    <w:numPr>
                      <w:ilvl w:val="0"/>
                      <w:numId w:val="5"/>
                    </w:numPr>
                    <w:jc w:val="center"/>
                    <w:rPr>
                      <w:rFonts w:ascii="Times New Roman" w:hAnsi="Times New Roman"/>
                      <w:sz w:val="24"/>
                    </w:rPr>
                  </w:pPr>
                </w:p>
              </w:tc>
              <w:tc>
                <w:tcPr>
                  <w:tcW w:w="1800" w:type="dxa"/>
                  <w:vAlign w:val="center"/>
                </w:tcPr>
                <w:p w:rsidR="00932DE9" w:rsidRDefault="00932DE9" w:rsidP="0050663E">
                  <w:pPr>
                    <w:jc w:val="center"/>
                    <w:rPr>
                      <w:rFonts w:ascii="Times New Roman" w:hAnsi="Times New Roman"/>
                      <w:sz w:val="24"/>
                    </w:rPr>
                  </w:pPr>
                </w:p>
              </w:tc>
              <w:tc>
                <w:tcPr>
                  <w:tcW w:w="1260" w:type="dxa"/>
                  <w:vAlign w:val="center"/>
                </w:tcPr>
                <w:p w:rsidR="00932DE9" w:rsidRPr="00963E1C" w:rsidRDefault="00932DE9" w:rsidP="0050663E">
                  <w:pPr>
                    <w:pStyle w:val="ListParagraph"/>
                    <w:numPr>
                      <w:ilvl w:val="0"/>
                      <w:numId w:val="5"/>
                    </w:numPr>
                    <w:jc w:val="center"/>
                    <w:rPr>
                      <w:rFonts w:ascii="Times New Roman" w:hAnsi="Times New Roman"/>
                      <w:sz w:val="24"/>
                    </w:rPr>
                  </w:pPr>
                </w:p>
              </w:tc>
              <w:tc>
                <w:tcPr>
                  <w:tcW w:w="1309" w:type="dxa"/>
                  <w:vAlign w:val="center"/>
                </w:tcPr>
                <w:p w:rsidR="00932DE9" w:rsidRDefault="00932DE9" w:rsidP="0050663E">
                  <w:pPr>
                    <w:jc w:val="center"/>
                    <w:rPr>
                      <w:rFonts w:ascii="Times New Roman" w:hAnsi="Times New Roman"/>
                      <w:sz w:val="24"/>
                    </w:rPr>
                  </w:pPr>
                </w:p>
              </w:tc>
            </w:tr>
            <w:tr w:rsidR="00AA649D" w:rsidTr="0050663E">
              <w:tc>
                <w:tcPr>
                  <w:tcW w:w="3955" w:type="dxa"/>
                </w:tcPr>
                <w:p w:rsidR="00AA649D" w:rsidRPr="00A5739D" w:rsidRDefault="00AA649D" w:rsidP="0050663E">
                  <w:pPr>
                    <w:rPr>
                      <w:rFonts w:ascii="Times New Roman" w:hAnsi="Times New Roman"/>
                      <w:sz w:val="18"/>
                      <w:szCs w:val="18"/>
                    </w:rPr>
                  </w:pPr>
                  <w:r w:rsidRPr="00A5739D">
                    <w:rPr>
                      <w:rFonts w:ascii="Times New Roman" w:hAnsi="Times New Roman"/>
                      <w:sz w:val="18"/>
                      <w:szCs w:val="18"/>
                    </w:rPr>
                    <w:t>7. Work effectively in promoting the teamwork environment for pursuing professional goals</w:t>
                  </w:r>
                </w:p>
              </w:tc>
              <w:tc>
                <w:tcPr>
                  <w:tcW w:w="1530" w:type="dxa"/>
                  <w:vAlign w:val="center"/>
                </w:tcPr>
                <w:p w:rsidR="00AA649D" w:rsidRPr="00963E1C" w:rsidRDefault="00AA649D" w:rsidP="0050663E">
                  <w:pPr>
                    <w:pStyle w:val="ListParagraph"/>
                    <w:numPr>
                      <w:ilvl w:val="0"/>
                      <w:numId w:val="5"/>
                    </w:numPr>
                    <w:jc w:val="center"/>
                    <w:rPr>
                      <w:rFonts w:ascii="Times New Roman" w:hAnsi="Times New Roman"/>
                      <w:sz w:val="24"/>
                    </w:rPr>
                  </w:pPr>
                </w:p>
              </w:tc>
              <w:tc>
                <w:tcPr>
                  <w:tcW w:w="1800" w:type="dxa"/>
                  <w:vAlign w:val="center"/>
                </w:tcPr>
                <w:p w:rsidR="00AA649D" w:rsidRPr="00963E1C" w:rsidRDefault="00AA649D" w:rsidP="0050663E">
                  <w:pPr>
                    <w:ind w:left="900"/>
                    <w:jc w:val="center"/>
                    <w:rPr>
                      <w:rFonts w:ascii="Times New Roman" w:hAnsi="Times New Roman"/>
                      <w:sz w:val="24"/>
                    </w:rPr>
                  </w:pPr>
                </w:p>
              </w:tc>
              <w:tc>
                <w:tcPr>
                  <w:tcW w:w="1260" w:type="dxa"/>
                  <w:vAlign w:val="center"/>
                </w:tcPr>
                <w:p w:rsidR="00AA649D" w:rsidRDefault="00AA649D" w:rsidP="0050663E">
                  <w:pPr>
                    <w:jc w:val="center"/>
                    <w:rPr>
                      <w:rFonts w:ascii="Times New Roman" w:hAnsi="Times New Roman"/>
                      <w:sz w:val="24"/>
                    </w:rPr>
                  </w:pPr>
                </w:p>
              </w:tc>
              <w:tc>
                <w:tcPr>
                  <w:tcW w:w="1309" w:type="dxa"/>
                  <w:vAlign w:val="center"/>
                </w:tcPr>
                <w:p w:rsidR="00AA649D" w:rsidRDefault="00AA649D" w:rsidP="0050663E">
                  <w:pPr>
                    <w:jc w:val="center"/>
                    <w:rPr>
                      <w:rFonts w:ascii="Times New Roman" w:hAnsi="Times New Roman"/>
                      <w:sz w:val="24"/>
                    </w:rPr>
                  </w:pPr>
                </w:p>
              </w:tc>
            </w:tr>
            <w:tr w:rsidR="00AA649D" w:rsidTr="0050663E">
              <w:tc>
                <w:tcPr>
                  <w:tcW w:w="3955" w:type="dxa"/>
                </w:tcPr>
                <w:p w:rsidR="00AA649D" w:rsidRPr="00A5739D" w:rsidRDefault="00A5739D" w:rsidP="0050663E">
                  <w:pPr>
                    <w:rPr>
                      <w:rFonts w:ascii="Times New Roman" w:hAnsi="Times New Roman"/>
                      <w:sz w:val="18"/>
                      <w:szCs w:val="18"/>
                    </w:rPr>
                  </w:pPr>
                  <w:r w:rsidRPr="00A5739D">
                    <w:rPr>
                      <w:rFonts w:ascii="Times New Roman" w:hAnsi="Times New Roman"/>
                      <w:sz w:val="18"/>
                      <w:szCs w:val="18"/>
                    </w:rPr>
                    <w:t>8. Apply principles of scientific skills and argumentation and ethics of scientific discussion research skills in both oral and written forms.</w:t>
                  </w:r>
                </w:p>
              </w:tc>
              <w:tc>
                <w:tcPr>
                  <w:tcW w:w="1530" w:type="dxa"/>
                  <w:vAlign w:val="center"/>
                </w:tcPr>
                <w:p w:rsidR="00AA649D" w:rsidRDefault="00AA649D" w:rsidP="0050663E">
                  <w:pPr>
                    <w:jc w:val="center"/>
                    <w:rPr>
                      <w:rFonts w:ascii="Times New Roman" w:hAnsi="Times New Roman"/>
                      <w:sz w:val="24"/>
                    </w:rPr>
                  </w:pPr>
                </w:p>
              </w:tc>
              <w:tc>
                <w:tcPr>
                  <w:tcW w:w="1800" w:type="dxa"/>
                  <w:vAlign w:val="center"/>
                </w:tcPr>
                <w:p w:rsidR="00AA649D" w:rsidRPr="00963E1C" w:rsidRDefault="00AA649D" w:rsidP="0050663E">
                  <w:pPr>
                    <w:pStyle w:val="ListParagraph"/>
                    <w:numPr>
                      <w:ilvl w:val="0"/>
                      <w:numId w:val="5"/>
                    </w:numPr>
                    <w:jc w:val="center"/>
                    <w:rPr>
                      <w:rFonts w:ascii="Times New Roman" w:hAnsi="Times New Roman"/>
                      <w:sz w:val="24"/>
                    </w:rPr>
                  </w:pPr>
                </w:p>
              </w:tc>
              <w:tc>
                <w:tcPr>
                  <w:tcW w:w="1260" w:type="dxa"/>
                  <w:vAlign w:val="center"/>
                </w:tcPr>
                <w:p w:rsidR="00AA649D" w:rsidRPr="00963E1C" w:rsidRDefault="00AA649D" w:rsidP="0050663E">
                  <w:pPr>
                    <w:pStyle w:val="ListParagraph"/>
                    <w:numPr>
                      <w:ilvl w:val="0"/>
                      <w:numId w:val="5"/>
                    </w:numPr>
                    <w:jc w:val="center"/>
                    <w:rPr>
                      <w:rFonts w:ascii="Times New Roman" w:hAnsi="Times New Roman"/>
                      <w:sz w:val="24"/>
                    </w:rPr>
                  </w:pPr>
                </w:p>
              </w:tc>
              <w:tc>
                <w:tcPr>
                  <w:tcW w:w="1309" w:type="dxa"/>
                  <w:vAlign w:val="center"/>
                </w:tcPr>
                <w:p w:rsidR="00AA649D" w:rsidRDefault="00AA649D" w:rsidP="0050663E">
                  <w:pPr>
                    <w:jc w:val="center"/>
                    <w:rPr>
                      <w:rFonts w:ascii="Times New Roman" w:hAnsi="Times New Roman"/>
                      <w:sz w:val="24"/>
                    </w:rPr>
                  </w:pPr>
                </w:p>
              </w:tc>
            </w:tr>
            <w:tr w:rsidR="00AA649D" w:rsidTr="0050663E">
              <w:tc>
                <w:tcPr>
                  <w:tcW w:w="3955" w:type="dxa"/>
                </w:tcPr>
                <w:p w:rsidR="00AA649D" w:rsidRPr="00A5739D" w:rsidRDefault="00A5739D" w:rsidP="0050663E">
                  <w:pPr>
                    <w:rPr>
                      <w:rFonts w:ascii="Times New Roman" w:hAnsi="Times New Roman"/>
                      <w:sz w:val="18"/>
                      <w:szCs w:val="18"/>
                    </w:rPr>
                  </w:pPr>
                  <w:r>
                    <w:rPr>
                      <w:rFonts w:ascii="Times New Roman" w:hAnsi="Times New Roman"/>
                      <w:sz w:val="18"/>
                      <w:szCs w:val="18"/>
                    </w:rPr>
                    <w:t>9.</w:t>
                  </w:r>
                  <w:r w:rsidRPr="00A5739D">
                    <w:rPr>
                      <w:rFonts w:ascii="Times New Roman" w:hAnsi="Times New Roman"/>
                      <w:sz w:val="18"/>
                      <w:szCs w:val="18"/>
                    </w:rPr>
                    <w:t>Demonstrate ethical and professional responsibilities for being an agricultural engineer, especially with regard to agricultural sector, environment and society</w:t>
                  </w:r>
                </w:p>
              </w:tc>
              <w:tc>
                <w:tcPr>
                  <w:tcW w:w="1530" w:type="dxa"/>
                  <w:vAlign w:val="center"/>
                </w:tcPr>
                <w:p w:rsidR="00AA649D" w:rsidRPr="00963E1C" w:rsidRDefault="00AA649D" w:rsidP="0050663E">
                  <w:pPr>
                    <w:pStyle w:val="ListParagraph"/>
                    <w:numPr>
                      <w:ilvl w:val="0"/>
                      <w:numId w:val="5"/>
                    </w:numPr>
                    <w:jc w:val="center"/>
                    <w:rPr>
                      <w:rFonts w:ascii="Times New Roman" w:hAnsi="Times New Roman"/>
                      <w:sz w:val="24"/>
                    </w:rPr>
                  </w:pPr>
                </w:p>
              </w:tc>
              <w:tc>
                <w:tcPr>
                  <w:tcW w:w="1800" w:type="dxa"/>
                  <w:vAlign w:val="center"/>
                </w:tcPr>
                <w:p w:rsidR="00AA649D" w:rsidRDefault="00AA649D" w:rsidP="0050663E">
                  <w:pPr>
                    <w:jc w:val="center"/>
                    <w:rPr>
                      <w:rFonts w:ascii="Times New Roman" w:hAnsi="Times New Roman"/>
                      <w:sz w:val="24"/>
                    </w:rPr>
                  </w:pPr>
                </w:p>
              </w:tc>
              <w:tc>
                <w:tcPr>
                  <w:tcW w:w="1260" w:type="dxa"/>
                  <w:vAlign w:val="center"/>
                </w:tcPr>
                <w:p w:rsidR="00AA649D" w:rsidRPr="00963E1C" w:rsidRDefault="00AA649D" w:rsidP="0050663E">
                  <w:pPr>
                    <w:ind w:left="900"/>
                    <w:jc w:val="center"/>
                    <w:rPr>
                      <w:rFonts w:ascii="Times New Roman" w:hAnsi="Times New Roman"/>
                      <w:sz w:val="24"/>
                    </w:rPr>
                  </w:pPr>
                </w:p>
              </w:tc>
              <w:tc>
                <w:tcPr>
                  <w:tcW w:w="1309" w:type="dxa"/>
                  <w:vAlign w:val="center"/>
                </w:tcPr>
                <w:p w:rsidR="00AA649D" w:rsidRPr="00963E1C" w:rsidRDefault="00AA649D" w:rsidP="0050663E">
                  <w:pPr>
                    <w:pStyle w:val="ListParagraph"/>
                    <w:numPr>
                      <w:ilvl w:val="0"/>
                      <w:numId w:val="5"/>
                    </w:numPr>
                    <w:jc w:val="center"/>
                    <w:rPr>
                      <w:rFonts w:ascii="Times New Roman" w:hAnsi="Times New Roman"/>
                      <w:sz w:val="24"/>
                    </w:rPr>
                  </w:pPr>
                </w:p>
              </w:tc>
            </w:tr>
            <w:tr w:rsidR="00A5739D" w:rsidTr="0050663E">
              <w:trPr>
                <w:trHeight w:val="602"/>
              </w:trPr>
              <w:tc>
                <w:tcPr>
                  <w:tcW w:w="3955" w:type="dxa"/>
                </w:tcPr>
                <w:p w:rsidR="00A5739D" w:rsidRPr="00A5739D" w:rsidRDefault="00A5739D" w:rsidP="0050663E">
                  <w:pPr>
                    <w:rPr>
                      <w:rFonts w:ascii="Times New Roman" w:hAnsi="Times New Roman"/>
                      <w:sz w:val="18"/>
                      <w:szCs w:val="18"/>
                    </w:rPr>
                  </w:pPr>
                  <w:r>
                    <w:rPr>
                      <w:rFonts w:ascii="Times New Roman" w:hAnsi="Times New Roman"/>
                      <w:sz w:val="18"/>
                      <w:szCs w:val="18"/>
                    </w:rPr>
                    <w:t>10</w:t>
                  </w:r>
                  <w:proofErr w:type="gramStart"/>
                  <w:r>
                    <w:rPr>
                      <w:rFonts w:ascii="Times New Roman" w:hAnsi="Times New Roman"/>
                      <w:sz w:val="18"/>
                      <w:szCs w:val="18"/>
                    </w:rPr>
                    <w:t>.</w:t>
                  </w:r>
                  <w:r w:rsidRPr="00A5739D">
                    <w:rPr>
                      <w:rFonts w:ascii="Times New Roman" w:hAnsi="Times New Roman"/>
                      <w:sz w:val="18"/>
                      <w:szCs w:val="18"/>
                    </w:rPr>
                    <w:t>Apply</w:t>
                  </w:r>
                  <w:proofErr w:type="gramEnd"/>
                  <w:r w:rsidRPr="00A5739D">
                    <w:rPr>
                      <w:rFonts w:ascii="Times New Roman" w:hAnsi="Times New Roman"/>
                      <w:sz w:val="18"/>
                      <w:szCs w:val="18"/>
                    </w:rPr>
                    <w:t xml:space="preserve"> critical thinking and problem solving skills, and pursue continuous education in aspects of agricultural economics and agribusiness management.</w:t>
                  </w:r>
                </w:p>
              </w:tc>
              <w:tc>
                <w:tcPr>
                  <w:tcW w:w="1530" w:type="dxa"/>
                  <w:vAlign w:val="center"/>
                </w:tcPr>
                <w:p w:rsidR="00A5739D" w:rsidRPr="00963E1C" w:rsidRDefault="00A5739D" w:rsidP="0050663E">
                  <w:pPr>
                    <w:pStyle w:val="ListParagraph"/>
                    <w:numPr>
                      <w:ilvl w:val="0"/>
                      <w:numId w:val="5"/>
                    </w:numPr>
                    <w:jc w:val="center"/>
                    <w:rPr>
                      <w:rFonts w:ascii="Times New Roman" w:hAnsi="Times New Roman"/>
                      <w:sz w:val="24"/>
                    </w:rPr>
                  </w:pPr>
                </w:p>
              </w:tc>
              <w:tc>
                <w:tcPr>
                  <w:tcW w:w="1800" w:type="dxa"/>
                  <w:vAlign w:val="center"/>
                </w:tcPr>
                <w:p w:rsidR="00A5739D" w:rsidRPr="00963E1C" w:rsidRDefault="00A5739D" w:rsidP="0050663E">
                  <w:pPr>
                    <w:pStyle w:val="ListParagraph"/>
                    <w:numPr>
                      <w:ilvl w:val="0"/>
                      <w:numId w:val="5"/>
                    </w:numPr>
                    <w:jc w:val="center"/>
                    <w:rPr>
                      <w:rFonts w:ascii="Times New Roman" w:hAnsi="Times New Roman"/>
                      <w:sz w:val="24"/>
                    </w:rPr>
                  </w:pPr>
                </w:p>
              </w:tc>
              <w:tc>
                <w:tcPr>
                  <w:tcW w:w="1260" w:type="dxa"/>
                  <w:vAlign w:val="center"/>
                </w:tcPr>
                <w:p w:rsidR="00A5739D" w:rsidRDefault="00A5739D" w:rsidP="0050663E">
                  <w:pPr>
                    <w:jc w:val="center"/>
                    <w:rPr>
                      <w:rFonts w:ascii="Times New Roman" w:hAnsi="Times New Roman"/>
                      <w:sz w:val="24"/>
                    </w:rPr>
                  </w:pPr>
                </w:p>
              </w:tc>
              <w:tc>
                <w:tcPr>
                  <w:tcW w:w="1309" w:type="dxa"/>
                  <w:vAlign w:val="center"/>
                </w:tcPr>
                <w:p w:rsidR="00A5739D" w:rsidRPr="00963E1C" w:rsidRDefault="00A5739D" w:rsidP="0050663E">
                  <w:pPr>
                    <w:pStyle w:val="ListParagraph"/>
                    <w:numPr>
                      <w:ilvl w:val="0"/>
                      <w:numId w:val="5"/>
                    </w:numPr>
                    <w:jc w:val="center"/>
                    <w:rPr>
                      <w:rFonts w:ascii="Times New Roman" w:hAnsi="Times New Roman"/>
                      <w:sz w:val="24"/>
                    </w:rPr>
                  </w:pPr>
                </w:p>
              </w:tc>
            </w:tr>
          </w:tbl>
          <w:p w:rsidR="00932DE9" w:rsidRPr="0003236B" w:rsidRDefault="00932DE9" w:rsidP="0050663E">
            <w:pPr>
              <w:rPr>
                <w:rFonts w:ascii="Times New Roman" w:hAnsi="Times New Roman"/>
                <w:sz w:val="24"/>
              </w:rPr>
            </w:pPr>
          </w:p>
        </w:tc>
      </w:tr>
    </w:tbl>
    <w:p w:rsidR="00932DE9" w:rsidRPr="007B21FF" w:rsidRDefault="00932DE9" w:rsidP="00932DE9">
      <w:pPr>
        <w:rPr>
          <w:rFonts w:ascii="Times New Roman" w:hAnsi="Times New Roman"/>
          <w:sz w:val="4"/>
          <w:szCs w:val="2"/>
          <w:rtl/>
        </w:rPr>
      </w:pPr>
    </w:p>
    <w:p w:rsidR="0050663E" w:rsidRDefault="0050663E" w:rsidP="00932DE9">
      <w:pPr>
        <w:ind w:left="-810"/>
        <w:rPr>
          <w:rFonts w:ascii="Times New Roman" w:hAnsi="Times New Roman"/>
          <w:b/>
          <w:bCs/>
          <w:sz w:val="24"/>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lastRenderedPageBreak/>
        <w:t>21</w:t>
      </w:r>
      <w:r w:rsidR="00932DE9" w:rsidRPr="0003236B">
        <w:rPr>
          <w:rFonts w:ascii="Times New Roman" w:hAnsi="Times New Roman"/>
          <w:b/>
          <w:bCs/>
          <w:sz w:val="24"/>
        </w:rPr>
        <w:t>. Topic Outline and Schedule:</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16"/>
      </w:tblGrid>
      <w:tr w:rsidR="00932DE9" w:rsidRPr="0003236B" w:rsidTr="003D7408">
        <w:trPr>
          <w:trHeight w:val="1506"/>
          <w:jc w:val="center"/>
        </w:trPr>
        <w:tc>
          <w:tcPr>
            <w:tcW w:w="10016" w:type="dxa"/>
          </w:tcPr>
          <w:p w:rsidR="00932DE9" w:rsidRPr="0003236B" w:rsidRDefault="00932DE9" w:rsidP="00EC0CD2">
            <w:pPr>
              <w:rPr>
                <w:rFonts w:ascii="Times New Roman" w:hAnsi="Times New Roman"/>
                <w:sz w:val="24"/>
              </w:rPr>
            </w:pPr>
          </w:p>
          <w:tbl>
            <w:tblPr>
              <w:tblW w:w="9548" w:type="dxa"/>
              <w:tblCellSpacing w:w="20" w:type="dxa"/>
              <w:tblInd w:w="248" w:type="dxa"/>
              <w:tblBorders>
                <w:top w:val="outset" w:sz="6" w:space="0" w:color="111111"/>
                <w:left w:val="outset" w:sz="6" w:space="0" w:color="111111"/>
                <w:bottom w:val="outset" w:sz="6" w:space="0" w:color="111111"/>
                <w:right w:val="outset" w:sz="6" w:space="0" w:color="111111"/>
                <w:insideH w:val="outset" w:sz="6" w:space="0" w:color="111111"/>
                <w:insideV w:val="outset" w:sz="6" w:space="0" w:color="111111"/>
              </w:tblBorders>
              <w:tblLayout w:type="fixed"/>
              <w:tblLook w:val="04A0"/>
            </w:tblPr>
            <w:tblGrid>
              <w:gridCol w:w="630"/>
              <w:gridCol w:w="2267"/>
              <w:gridCol w:w="1162"/>
              <w:gridCol w:w="1247"/>
              <w:gridCol w:w="904"/>
              <w:gridCol w:w="990"/>
              <w:gridCol w:w="1592"/>
              <w:gridCol w:w="756"/>
            </w:tblGrid>
            <w:tr w:rsidR="007B2B1F" w:rsidRPr="00472BA9" w:rsidTr="00A16EC7">
              <w:trPr>
                <w:trHeight w:val="944"/>
                <w:tblCellSpacing w:w="20" w:type="dxa"/>
              </w:trPr>
              <w:tc>
                <w:tcPr>
                  <w:tcW w:w="570" w:type="dxa"/>
                </w:tcPr>
                <w:p w:rsidR="007B2B1F" w:rsidRPr="007B21FF" w:rsidRDefault="00C67879" w:rsidP="00EC0CD2">
                  <w:pPr>
                    <w:jc w:val="center"/>
                    <w:rPr>
                      <w:rFonts w:ascii="Times New Roman" w:hAnsi="Times New Roman"/>
                      <w:b/>
                      <w:bCs/>
                      <w:color w:val="000000"/>
                      <w:sz w:val="17"/>
                      <w:szCs w:val="17"/>
                    </w:rPr>
                  </w:pPr>
                  <w:r>
                    <w:rPr>
                      <w:rFonts w:ascii="Times New Roman" w:hAnsi="Times New Roman"/>
                      <w:b/>
                      <w:bCs/>
                      <w:color w:val="000000"/>
                      <w:sz w:val="17"/>
                      <w:szCs w:val="17"/>
                    </w:rPr>
                    <w:t>Weeks</w:t>
                  </w:r>
                </w:p>
              </w:tc>
              <w:tc>
                <w:tcPr>
                  <w:tcW w:w="2227" w:type="dxa"/>
                  <w:shd w:val="clear" w:color="auto" w:fill="auto"/>
                  <w:noWrap/>
                  <w:vAlign w:val="center"/>
                  <w:hideMark/>
                </w:tcPr>
                <w:p w:rsidR="007B2B1F" w:rsidRPr="007B21FF" w:rsidRDefault="007B2B1F"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Topic</w:t>
                  </w:r>
                </w:p>
              </w:tc>
              <w:tc>
                <w:tcPr>
                  <w:tcW w:w="1122" w:type="dxa"/>
                </w:tcPr>
                <w:p w:rsidR="007B2B1F" w:rsidRPr="007B21FF" w:rsidRDefault="007B2B1F"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Intended Learning Outcome</w:t>
                  </w:r>
                </w:p>
              </w:tc>
              <w:tc>
                <w:tcPr>
                  <w:tcW w:w="1207" w:type="dxa"/>
                  <w:shd w:val="clear" w:color="auto" w:fill="auto"/>
                  <w:noWrap/>
                  <w:vAlign w:val="center"/>
                  <w:hideMark/>
                </w:tcPr>
                <w:p w:rsidR="007B2B1F" w:rsidRPr="007B21FF" w:rsidRDefault="007B2B1F" w:rsidP="00A648B0">
                  <w:pPr>
                    <w:jc w:val="center"/>
                    <w:rPr>
                      <w:rFonts w:ascii="Times New Roman" w:hAnsi="Times New Roman"/>
                      <w:b/>
                      <w:bCs/>
                      <w:color w:val="000000"/>
                      <w:sz w:val="17"/>
                      <w:szCs w:val="17"/>
                    </w:rPr>
                  </w:pPr>
                  <w:r w:rsidRPr="007B21FF">
                    <w:rPr>
                      <w:rFonts w:ascii="Times New Roman" w:hAnsi="Times New Roman"/>
                      <w:b/>
                      <w:bCs/>
                      <w:color w:val="000000"/>
                      <w:sz w:val="17"/>
                      <w:szCs w:val="17"/>
                    </w:rPr>
                    <w:t>Learning Methods (Face to Face/Blended/ Fully Online)</w:t>
                  </w:r>
                </w:p>
              </w:tc>
              <w:tc>
                <w:tcPr>
                  <w:tcW w:w="864" w:type="dxa"/>
                </w:tcPr>
                <w:p w:rsidR="007B2B1F" w:rsidRPr="007B21FF" w:rsidRDefault="007B2B1F"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Platform</w:t>
                  </w:r>
                </w:p>
              </w:tc>
              <w:tc>
                <w:tcPr>
                  <w:tcW w:w="950" w:type="dxa"/>
                </w:tcPr>
                <w:p w:rsidR="007B2B1F" w:rsidRPr="007B21FF" w:rsidRDefault="007B2B1F" w:rsidP="00320386">
                  <w:pPr>
                    <w:jc w:val="center"/>
                    <w:rPr>
                      <w:rFonts w:ascii="Times New Roman" w:hAnsi="Times New Roman"/>
                      <w:b/>
                      <w:bCs/>
                      <w:color w:val="000000"/>
                      <w:sz w:val="17"/>
                      <w:szCs w:val="17"/>
                    </w:rPr>
                  </w:pPr>
                  <w:r w:rsidRPr="007B21FF">
                    <w:rPr>
                      <w:rFonts w:ascii="Times New Roman" w:hAnsi="Times New Roman"/>
                      <w:b/>
                      <w:bCs/>
                      <w:color w:val="000000"/>
                      <w:sz w:val="17"/>
                      <w:szCs w:val="17"/>
                    </w:rPr>
                    <w:t>Synchronous / Asynchronous Lecturing</w:t>
                  </w:r>
                </w:p>
              </w:tc>
              <w:tc>
                <w:tcPr>
                  <w:tcW w:w="1552" w:type="dxa"/>
                  <w:shd w:val="clear" w:color="auto" w:fill="auto"/>
                  <w:noWrap/>
                  <w:vAlign w:val="center"/>
                  <w:hideMark/>
                </w:tcPr>
                <w:p w:rsidR="007B2B1F" w:rsidRPr="007B21FF" w:rsidRDefault="007B2B1F"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Evaluation Methods</w:t>
                  </w:r>
                </w:p>
              </w:tc>
              <w:tc>
                <w:tcPr>
                  <w:tcW w:w="696" w:type="dxa"/>
                  <w:shd w:val="clear" w:color="auto" w:fill="auto"/>
                  <w:noWrap/>
                  <w:vAlign w:val="center"/>
                  <w:hideMark/>
                </w:tcPr>
                <w:p w:rsidR="007B2B1F" w:rsidRPr="007B21FF" w:rsidRDefault="007B2B1F" w:rsidP="007B21FF">
                  <w:pPr>
                    <w:rPr>
                      <w:rFonts w:ascii="Times New Roman" w:hAnsi="Times New Roman"/>
                      <w:b/>
                      <w:bCs/>
                      <w:color w:val="000000"/>
                      <w:sz w:val="17"/>
                      <w:szCs w:val="17"/>
                    </w:rPr>
                  </w:pPr>
                  <w:r w:rsidRPr="007B21FF">
                    <w:rPr>
                      <w:rFonts w:ascii="Times New Roman" w:hAnsi="Times New Roman"/>
                      <w:b/>
                      <w:bCs/>
                      <w:color w:val="000000"/>
                      <w:sz w:val="17"/>
                      <w:szCs w:val="17"/>
                    </w:rPr>
                    <w:t>Resources</w:t>
                  </w:r>
                </w:p>
              </w:tc>
            </w:tr>
            <w:tr w:rsidR="00250AE8" w:rsidRPr="00472BA9" w:rsidTr="00A16EC7">
              <w:trPr>
                <w:trHeight w:val="300"/>
                <w:tblCellSpacing w:w="20" w:type="dxa"/>
              </w:trPr>
              <w:tc>
                <w:tcPr>
                  <w:tcW w:w="570" w:type="dxa"/>
                </w:tcPr>
                <w:p w:rsidR="00250AE8" w:rsidRPr="00472BA9" w:rsidRDefault="00250AE8" w:rsidP="00250AE8">
                  <w:pPr>
                    <w:rPr>
                      <w:rFonts w:ascii="Times New Roman" w:hAnsi="Times New Roman"/>
                      <w:color w:val="000000"/>
                    </w:rPr>
                  </w:pPr>
                  <w:r>
                    <w:rPr>
                      <w:rFonts w:ascii="Times New Roman" w:hAnsi="Times New Roman"/>
                      <w:color w:val="000000"/>
                    </w:rPr>
                    <w:t>1</w:t>
                  </w:r>
                </w:p>
              </w:tc>
              <w:tc>
                <w:tcPr>
                  <w:tcW w:w="2227" w:type="dxa"/>
                  <w:shd w:val="clear" w:color="auto" w:fill="auto"/>
                  <w:noWrap/>
                  <w:vAlign w:val="bottom"/>
                  <w:hideMark/>
                </w:tcPr>
                <w:p w:rsidR="00250AE8" w:rsidRPr="00C67879" w:rsidRDefault="00250AE8" w:rsidP="00250AE8">
                  <w:pPr>
                    <w:rPr>
                      <w:rFonts w:asciiTheme="majorHAnsi" w:hAnsiTheme="majorHAnsi"/>
                      <w:color w:val="000000"/>
                    </w:rPr>
                  </w:pPr>
                  <w:r w:rsidRPr="00472BA9">
                    <w:rPr>
                      <w:rFonts w:ascii="Times New Roman" w:hAnsi="Times New Roman"/>
                      <w:color w:val="000000"/>
                    </w:rPr>
                    <w:t> </w:t>
                  </w:r>
                  <w:r w:rsidRPr="00C67879">
                    <w:rPr>
                      <w:lang w:bidi="ar-JO"/>
                    </w:rPr>
                    <w:t>Joint meeting with students,</w:t>
                  </w:r>
                  <w:r w:rsidR="00C67879" w:rsidRPr="00C67879">
                    <w:rPr>
                      <w:lang w:bidi="ar-JO"/>
                    </w:rPr>
                    <w:t xml:space="preserve"> </w:t>
                  </w:r>
                  <w:r w:rsidRPr="00C67879">
                    <w:rPr>
                      <w:lang w:bidi="ar-JO"/>
                    </w:rPr>
                    <w:t>The economics of agricultural production</w:t>
                  </w:r>
                </w:p>
              </w:tc>
              <w:tc>
                <w:tcPr>
                  <w:tcW w:w="1122" w:type="dxa"/>
                </w:tcPr>
                <w:p w:rsidR="00250AE8" w:rsidRPr="00701CCA" w:rsidRDefault="00250AE8" w:rsidP="00250AE8">
                  <w:pPr>
                    <w:bidi/>
                    <w:rPr>
                      <w:rtl/>
                      <w:lang w:bidi="ar-JO"/>
                    </w:rPr>
                  </w:pPr>
                  <w:r>
                    <w:rPr>
                      <w:lang w:bidi="ar-JO"/>
                    </w:rPr>
                    <w:t>A1, A2,</w:t>
                  </w:r>
                  <w:r>
                    <w:rPr>
                      <w:rFonts w:hint="cs"/>
                      <w:rtl/>
                      <w:lang w:bidi="ar-JO"/>
                    </w:rPr>
                    <w:t xml:space="preserve"> </w:t>
                  </w:r>
                  <w:r>
                    <w:rPr>
                      <w:lang w:bidi="ar-JO"/>
                    </w:rPr>
                    <w:t xml:space="preserve">D.5 </w:t>
                  </w:r>
                </w:p>
              </w:tc>
              <w:tc>
                <w:tcPr>
                  <w:tcW w:w="1207" w:type="dxa"/>
                  <w:shd w:val="clear" w:color="auto" w:fill="auto"/>
                  <w:noWrap/>
                  <w:hideMark/>
                </w:tcPr>
                <w:p w:rsidR="00250AE8" w:rsidRPr="0069097B" w:rsidRDefault="00250AE8" w:rsidP="00250AE8">
                  <w:pPr>
                    <w:rPr>
                      <w:rFonts w:ascii="Times New Roman" w:hAnsi="Times New Roman"/>
                      <w:color w:val="000000"/>
                    </w:rPr>
                  </w:pPr>
                  <w:r w:rsidRPr="00855159">
                    <w:rPr>
                      <w:rFonts w:ascii="Times New Roman" w:hAnsi="Times New Roman"/>
                      <w:color w:val="000000"/>
                    </w:rPr>
                    <w:t xml:space="preserve">Face to face </w:t>
                  </w:r>
                </w:p>
              </w:tc>
              <w:tc>
                <w:tcPr>
                  <w:tcW w:w="864" w:type="dxa"/>
                </w:tcPr>
                <w:p w:rsidR="00250AE8" w:rsidRPr="00472BA9" w:rsidRDefault="00250AE8" w:rsidP="00250AE8">
                  <w:pPr>
                    <w:jc w:val="center"/>
                    <w:rPr>
                      <w:rFonts w:ascii="Times New Roman" w:hAnsi="Times New Roman"/>
                      <w:color w:val="000000"/>
                    </w:rPr>
                  </w:pPr>
                </w:p>
              </w:tc>
              <w:tc>
                <w:tcPr>
                  <w:tcW w:w="950" w:type="dxa"/>
                </w:tcPr>
                <w:p w:rsidR="00250AE8" w:rsidRPr="00472BA9" w:rsidRDefault="00250AE8" w:rsidP="00250AE8">
                  <w:pPr>
                    <w:rPr>
                      <w:rFonts w:ascii="Times New Roman" w:hAnsi="Times New Roman"/>
                      <w:color w:val="000000"/>
                    </w:rPr>
                  </w:pPr>
                  <w:r w:rsidRPr="00A004EA">
                    <w:rPr>
                      <w:rFonts w:ascii="Times New Roman" w:hAnsi="Times New Roman"/>
                      <w:color w:val="000000"/>
                    </w:rPr>
                    <w:t>Synchronous</w:t>
                  </w:r>
                  <w:r>
                    <w:rPr>
                      <w:rFonts w:ascii="Times New Roman" w:hAnsi="Times New Roman"/>
                      <w:color w:val="000000"/>
                    </w:rPr>
                    <w:t xml:space="preserve"> </w:t>
                  </w:r>
                  <w:r w:rsidRPr="00A004EA">
                    <w:rPr>
                      <w:rFonts w:ascii="Times New Roman" w:hAnsi="Times New Roman"/>
                      <w:color w:val="000000"/>
                    </w:rPr>
                    <w:t>Lecturing</w:t>
                  </w:r>
                  <w:r>
                    <w:rPr>
                      <w:rFonts w:ascii="Times New Roman" w:hAnsi="Times New Roman"/>
                      <w:color w:val="000000"/>
                    </w:rPr>
                    <w:t xml:space="preserve"> </w:t>
                  </w:r>
                </w:p>
              </w:tc>
              <w:tc>
                <w:tcPr>
                  <w:tcW w:w="1552" w:type="dxa"/>
                  <w:shd w:val="clear" w:color="auto" w:fill="auto"/>
                  <w:noWrap/>
                  <w:hideMark/>
                </w:tcPr>
                <w:p w:rsidR="00250AE8" w:rsidRDefault="00250AE8" w:rsidP="00250AE8">
                  <w:r w:rsidRPr="00250AE8">
                    <w:t>Reports, assignments, exercises</w:t>
                  </w:r>
                </w:p>
              </w:tc>
              <w:tc>
                <w:tcPr>
                  <w:tcW w:w="696" w:type="dxa"/>
                  <w:shd w:val="clear" w:color="auto" w:fill="auto"/>
                  <w:noWrap/>
                  <w:vAlign w:val="bottom"/>
                  <w:hideMark/>
                </w:tcPr>
                <w:p w:rsidR="00250AE8" w:rsidRPr="00472BA9" w:rsidRDefault="00250AE8" w:rsidP="00452F77">
                  <w:pPr>
                    <w:rPr>
                      <w:rFonts w:ascii="Times New Roman" w:hAnsi="Times New Roman"/>
                      <w:color w:val="000000"/>
                    </w:rPr>
                  </w:pPr>
                  <w:r w:rsidRPr="00472BA9">
                    <w:rPr>
                      <w:rFonts w:ascii="Times New Roman" w:hAnsi="Times New Roman"/>
                      <w:color w:val="000000"/>
                    </w:rPr>
                    <w:t> </w:t>
                  </w:r>
                  <w:r w:rsidR="00452F77">
                    <w:rPr>
                      <w:rFonts w:ascii="Times New Roman" w:hAnsi="Times New Roman"/>
                      <w:color w:val="000000"/>
                    </w:rPr>
                    <w:t>1</w:t>
                  </w:r>
                </w:p>
              </w:tc>
            </w:tr>
            <w:tr w:rsidR="00250AE8" w:rsidRPr="00472BA9" w:rsidTr="00A16EC7">
              <w:trPr>
                <w:trHeight w:val="300"/>
                <w:tblCellSpacing w:w="20" w:type="dxa"/>
              </w:trPr>
              <w:tc>
                <w:tcPr>
                  <w:tcW w:w="570" w:type="dxa"/>
                </w:tcPr>
                <w:p w:rsidR="00250AE8" w:rsidRPr="00472BA9" w:rsidRDefault="00250AE8" w:rsidP="00250AE8">
                  <w:pPr>
                    <w:rPr>
                      <w:rFonts w:ascii="Times New Roman" w:hAnsi="Times New Roman"/>
                      <w:color w:val="000000"/>
                    </w:rPr>
                  </w:pPr>
                  <w:r>
                    <w:rPr>
                      <w:rFonts w:ascii="Times New Roman" w:hAnsi="Times New Roman"/>
                      <w:color w:val="000000"/>
                    </w:rPr>
                    <w:t>2</w:t>
                  </w:r>
                </w:p>
              </w:tc>
              <w:tc>
                <w:tcPr>
                  <w:tcW w:w="2227" w:type="dxa"/>
                  <w:shd w:val="clear" w:color="auto" w:fill="auto"/>
                  <w:noWrap/>
                  <w:vAlign w:val="bottom"/>
                  <w:hideMark/>
                </w:tcPr>
                <w:p w:rsidR="00250AE8" w:rsidRPr="00472BA9" w:rsidRDefault="00250AE8" w:rsidP="00250AE8">
                  <w:pPr>
                    <w:rPr>
                      <w:rFonts w:ascii="Times New Roman" w:hAnsi="Times New Roman"/>
                      <w:color w:val="000000"/>
                    </w:rPr>
                  </w:pPr>
                  <w:r w:rsidRPr="00472BA9">
                    <w:rPr>
                      <w:rFonts w:ascii="Times New Roman" w:hAnsi="Times New Roman"/>
                      <w:color w:val="000000"/>
                    </w:rPr>
                    <w:t> </w:t>
                  </w:r>
                  <w:r w:rsidRPr="007B2B1F">
                    <w:rPr>
                      <w:lang w:bidi="ar-JO"/>
                    </w:rPr>
                    <w:t>Budgets, profit margin analysis</w:t>
                  </w:r>
                </w:p>
              </w:tc>
              <w:tc>
                <w:tcPr>
                  <w:tcW w:w="1122" w:type="dxa"/>
                </w:tcPr>
                <w:p w:rsidR="00250AE8" w:rsidRDefault="00250AE8" w:rsidP="00250AE8">
                  <w:r>
                    <w:rPr>
                      <w:lang w:bidi="ar-JO"/>
                    </w:rPr>
                    <w:t>A3, B1,C1,E1</w:t>
                  </w:r>
                </w:p>
              </w:tc>
              <w:tc>
                <w:tcPr>
                  <w:tcW w:w="1207" w:type="dxa"/>
                  <w:shd w:val="clear" w:color="auto" w:fill="auto"/>
                  <w:noWrap/>
                  <w:hideMark/>
                </w:tcPr>
                <w:p w:rsidR="00250AE8" w:rsidRDefault="00250AE8" w:rsidP="00250AE8">
                  <w:r w:rsidRPr="001B6AF7">
                    <w:rPr>
                      <w:rFonts w:ascii="Times New Roman" w:hAnsi="Times New Roman"/>
                      <w:color w:val="000000"/>
                    </w:rPr>
                    <w:t xml:space="preserve">Face to face </w:t>
                  </w:r>
                </w:p>
              </w:tc>
              <w:tc>
                <w:tcPr>
                  <w:tcW w:w="864" w:type="dxa"/>
                </w:tcPr>
                <w:p w:rsidR="00250AE8" w:rsidRPr="00D82E64" w:rsidRDefault="00250AE8" w:rsidP="00250AE8">
                  <w:pPr>
                    <w:rPr>
                      <w:rFonts w:ascii="Times New Roman" w:hAnsi="Times New Roman"/>
                      <w:color w:val="000000"/>
                    </w:rPr>
                  </w:pPr>
                  <w:r>
                    <w:rPr>
                      <w:rFonts w:ascii="Times New Roman" w:hAnsi="Times New Roman"/>
                      <w:color w:val="000000"/>
                    </w:rPr>
                    <w:t xml:space="preserve">  </w:t>
                  </w:r>
                </w:p>
              </w:tc>
              <w:tc>
                <w:tcPr>
                  <w:tcW w:w="950" w:type="dxa"/>
                </w:tcPr>
                <w:p w:rsidR="00250AE8" w:rsidRDefault="00250AE8" w:rsidP="00250AE8">
                  <w:r w:rsidRPr="009C34E9">
                    <w:rPr>
                      <w:rFonts w:ascii="Times New Roman" w:hAnsi="Times New Roman"/>
                      <w:color w:val="000000"/>
                    </w:rPr>
                    <w:t xml:space="preserve">Synchronous Lecturing </w:t>
                  </w:r>
                </w:p>
              </w:tc>
              <w:tc>
                <w:tcPr>
                  <w:tcW w:w="1552" w:type="dxa"/>
                  <w:shd w:val="clear" w:color="auto" w:fill="auto"/>
                  <w:noWrap/>
                  <w:hideMark/>
                </w:tcPr>
                <w:p w:rsidR="00250AE8" w:rsidRDefault="00250AE8" w:rsidP="00250AE8">
                  <w:r w:rsidRPr="00EB0761">
                    <w:t>Reports, assignments, exercises</w:t>
                  </w:r>
                </w:p>
              </w:tc>
              <w:tc>
                <w:tcPr>
                  <w:tcW w:w="696" w:type="dxa"/>
                  <w:shd w:val="clear" w:color="auto" w:fill="auto"/>
                  <w:noWrap/>
                  <w:hideMark/>
                </w:tcPr>
                <w:p w:rsidR="00250AE8" w:rsidRDefault="00452F77" w:rsidP="00250AE8">
                  <w:r>
                    <w:rPr>
                      <w:rFonts w:ascii="Times New Roman" w:hAnsi="Times New Roman"/>
                      <w:color w:val="000000"/>
                    </w:rPr>
                    <w:t>2</w:t>
                  </w:r>
                </w:p>
              </w:tc>
            </w:tr>
            <w:tr w:rsidR="00250AE8" w:rsidRPr="00472BA9" w:rsidTr="00A16EC7">
              <w:trPr>
                <w:trHeight w:val="300"/>
                <w:tblCellSpacing w:w="20" w:type="dxa"/>
              </w:trPr>
              <w:tc>
                <w:tcPr>
                  <w:tcW w:w="570" w:type="dxa"/>
                </w:tcPr>
                <w:p w:rsidR="00250AE8" w:rsidRPr="00472BA9" w:rsidRDefault="00250AE8" w:rsidP="00250AE8">
                  <w:pPr>
                    <w:rPr>
                      <w:rFonts w:ascii="Times New Roman" w:hAnsi="Times New Roman"/>
                      <w:color w:val="000000"/>
                    </w:rPr>
                  </w:pPr>
                  <w:r>
                    <w:rPr>
                      <w:rFonts w:ascii="Times New Roman" w:hAnsi="Times New Roman"/>
                      <w:color w:val="000000"/>
                    </w:rPr>
                    <w:t>3</w:t>
                  </w:r>
                </w:p>
              </w:tc>
              <w:tc>
                <w:tcPr>
                  <w:tcW w:w="2227" w:type="dxa"/>
                  <w:shd w:val="clear" w:color="auto" w:fill="auto"/>
                  <w:noWrap/>
                  <w:vAlign w:val="bottom"/>
                  <w:hideMark/>
                </w:tcPr>
                <w:p w:rsidR="00250AE8" w:rsidRPr="00472BA9" w:rsidRDefault="00250AE8" w:rsidP="00250AE8">
                  <w:pPr>
                    <w:rPr>
                      <w:rFonts w:ascii="Times New Roman" w:hAnsi="Times New Roman"/>
                      <w:color w:val="000000"/>
                    </w:rPr>
                  </w:pPr>
                  <w:r w:rsidRPr="00472BA9">
                    <w:rPr>
                      <w:rFonts w:ascii="Times New Roman" w:hAnsi="Times New Roman"/>
                      <w:color w:val="000000"/>
                    </w:rPr>
                    <w:t> </w:t>
                  </w:r>
                  <w:r w:rsidRPr="007B2B1F">
                    <w:rPr>
                      <w:lang w:bidi="ar-JO"/>
                    </w:rPr>
                    <w:t>Marketing break-even and margin analysis</w:t>
                  </w:r>
                </w:p>
              </w:tc>
              <w:tc>
                <w:tcPr>
                  <w:tcW w:w="1122" w:type="dxa"/>
                </w:tcPr>
                <w:p w:rsidR="00250AE8" w:rsidRDefault="00250AE8" w:rsidP="00250AE8">
                  <w:r>
                    <w:rPr>
                      <w:lang w:bidi="ar-JO"/>
                    </w:rPr>
                    <w:t>A4, B4,C3, D1, E1</w:t>
                  </w:r>
                </w:p>
              </w:tc>
              <w:tc>
                <w:tcPr>
                  <w:tcW w:w="1207" w:type="dxa"/>
                  <w:shd w:val="clear" w:color="auto" w:fill="auto"/>
                  <w:noWrap/>
                  <w:hideMark/>
                </w:tcPr>
                <w:p w:rsidR="00250AE8" w:rsidRDefault="00250AE8" w:rsidP="00250AE8">
                  <w:r w:rsidRPr="001B6AF7">
                    <w:rPr>
                      <w:rFonts w:ascii="Times New Roman" w:hAnsi="Times New Roman"/>
                      <w:color w:val="000000"/>
                    </w:rPr>
                    <w:t xml:space="preserve">Face to face </w:t>
                  </w:r>
                </w:p>
              </w:tc>
              <w:tc>
                <w:tcPr>
                  <w:tcW w:w="864" w:type="dxa"/>
                </w:tcPr>
                <w:p w:rsidR="00250AE8" w:rsidRPr="00D82E64" w:rsidRDefault="00250AE8" w:rsidP="00250AE8">
                  <w:pPr>
                    <w:rPr>
                      <w:rFonts w:ascii="Times New Roman" w:hAnsi="Times New Roman"/>
                      <w:color w:val="000000"/>
                    </w:rPr>
                  </w:pPr>
                </w:p>
              </w:tc>
              <w:tc>
                <w:tcPr>
                  <w:tcW w:w="950" w:type="dxa"/>
                </w:tcPr>
                <w:p w:rsidR="00250AE8" w:rsidRDefault="00250AE8" w:rsidP="00250AE8">
                  <w:r w:rsidRPr="009C34E9">
                    <w:rPr>
                      <w:rFonts w:ascii="Times New Roman" w:hAnsi="Times New Roman"/>
                      <w:color w:val="000000"/>
                    </w:rPr>
                    <w:t xml:space="preserve">Synchronous Lecturing </w:t>
                  </w:r>
                </w:p>
              </w:tc>
              <w:tc>
                <w:tcPr>
                  <w:tcW w:w="1552" w:type="dxa"/>
                  <w:shd w:val="clear" w:color="auto" w:fill="auto"/>
                  <w:noWrap/>
                  <w:hideMark/>
                </w:tcPr>
                <w:p w:rsidR="00250AE8" w:rsidRDefault="00250AE8" w:rsidP="00250AE8">
                  <w:r w:rsidRPr="00EB0761">
                    <w:t>Reports, assignments, exercises</w:t>
                  </w:r>
                </w:p>
              </w:tc>
              <w:tc>
                <w:tcPr>
                  <w:tcW w:w="696" w:type="dxa"/>
                  <w:shd w:val="clear" w:color="auto" w:fill="auto"/>
                  <w:noWrap/>
                  <w:hideMark/>
                </w:tcPr>
                <w:p w:rsidR="00250AE8" w:rsidRDefault="00452F77" w:rsidP="00250AE8">
                  <w:r>
                    <w:rPr>
                      <w:rFonts w:ascii="Times New Roman" w:hAnsi="Times New Roman"/>
                      <w:color w:val="000000"/>
                    </w:rPr>
                    <w:t>2,4</w:t>
                  </w:r>
                </w:p>
              </w:tc>
            </w:tr>
            <w:tr w:rsidR="00250AE8" w:rsidRPr="00472BA9" w:rsidTr="00A16EC7">
              <w:trPr>
                <w:trHeight w:val="300"/>
                <w:tblCellSpacing w:w="20" w:type="dxa"/>
              </w:trPr>
              <w:tc>
                <w:tcPr>
                  <w:tcW w:w="570" w:type="dxa"/>
                </w:tcPr>
                <w:p w:rsidR="00250AE8" w:rsidRPr="007B2B1F" w:rsidRDefault="00250AE8" w:rsidP="00250AE8">
                  <w:pPr>
                    <w:rPr>
                      <w:rFonts w:ascii="Times New Roman" w:hAnsi="Times New Roman"/>
                      <w:color w:val="000000"/>
                    </w:rPr>
                  </w:pPr>
                  <w:r>
                    <w:rPr>
                      <w:rFonts w:ascii="Times New Roman" w:hAnsi="Times New Roman"/>
                      <w:color w:val="000000"/>
                    </w:rPr>
                    <w:t>4</w:t>
                  </w:r>
                </w:p>
              </w:tc>
              <w:tc>
                <w:tcPr>
                  <w:tcW w:w="2227" w:type="dxa"/>
                  <w:shd w:val="clear" w:color="auto" w:fill="auto"/>
                  <w:noWrap/>
                  <w:vAlign w:val="bottom"/>
                  <w:hideMark/>
                </w:tcPr>
                <w:p w:rsidR="00250AE8" w:rsidRPr="00472BA9" w:rsidRDefault="00250AE8" w:rsidP="00250AE8">
                  <w:pPr>
                    <w:rPr>
                      <w:rFonts w:ascii="Times New Roman" w:hAnsi="Times New Roman"/>
                      <w:color w:val="000000"/>
                    </w:rPr>
                  </w:pPr>
                  <w:r w:rsidRPr="007B2B1F">
                    <w:rPr>
                      <w:rFonts w:ascii="Times New Roman" w:hAnsi="Times New Roman"/>
                      <w:color w:val="000000"/>
                    </w:rPr>
                    <w:t>Evaluate agricultural projects</w:t>
                  </w:r>
                </w:p>
              </w:tc>
              <w:tc>
                <w:tcPr>
                  <w:tcW w:w="1122" w:type="dxa"/>
                </w:tcPr>
                <w:p w:rsidR="00250AE8" w:rsidRDefault="00250AE8" w:rsidP="00250AE8">
                  <w:r>
                    <w:rPr>
                      <w:lang w:bidi="ar-JO"/>
                    </w:rPr>
                    <w:t>B.3, C.3, D.2</w:t>
                  </w:r>
                </w:p>
              </w:tc>
              <w:tc>
                <w:tcPr>
                  <w:tcW w:w="1207" w:type="dxa"/>
                  <w:shd w:val="clear" w:color="auto" w:fill="auto"/>
                  <w:noWrap/>
                  <w:hideMark/>
                </w:tcPr>
                <w:p w:rsidR="00250AE8" w:rsidRDefault="00250AE8" w:rsidP="00250AE8">
                  <w:r w:rsidRPr="001B6AF7">
                    <w:rPr>
                      <w:rFonts w:ascii="Times New Roman" w:hAnsi="Times New Roman"/>
                      <w:color w:val="000000"/>
                    </w:rPr>
                    <w:t xml:space="preserve">Face to face </w:t>
                  </w:r>
                </w:p>
              </w:tc>
              <w:tc>
                <w:tcPr>
                  <w:tcW w:w="864" w:type="dxa"/>
                </w:tcPr>
                <w:p w:rsidR="00250AE8" w:rsidRPr="00D82E64" w:rsidRDefault="00250AE8" w:rsidP="00250AE8">
                  <w:pPr>
                    <w:rPr>
                      <w:rFonts w:ascii="Times New Roman" w:hAnsi="Times New Roman"/>
                      <w:color w:val="000000"/>
                    </w:rPr>
                  </w:pPr>
                </w:p>
              </w:tc>
              <w:tc>
                <w:tcPr>
                  <w:tcW w:w="950" w:type="dxa"/>
                </w:tcPr>
                <w:p w:rsidR="00250AE8" w:rsidRDefault="00250AE8" w:rsidP="00250AE8">
                  <w:r w:rsidRPr="009C34E9">
                    <w:rPr>
                      <w:rFonts w:ascii="Times New Roman" w:hAnsi="Times New Roman"/>
                      <w:color w:val="000000"/>
                    </w:rPr>
                    <w:t xml:space="preserve">Synchronous Lecturing </w:t>
                  </w:r>
                </w:p>
              </w:tc>
              <w:tc>
                <w:tcPr>
                  <w:tcW w:w="1552" w:type="dxa"/>
                  <w:shd w:val="clear" w:color="auto" w:fill="auto"/>
                  <w:noWrap/>
                  <w:hideMark/>
                </w:tcPr>
                <w:p w:rsidR="00250AE8" w:rsidRDefault="00250AE8" w:rsidP="00250AE8">
                  <w:r w:rsidRPr="00EB0761">
                    <w:t>Reports, assignments, exercises</w:t>
                  </w:r>
                </w:p>
              </w:tc>
              <w:tc>
                <w:tcPr>
                  <w:tcW w:w="696" w:type="dxa"/>
                  <w:shd w:val="clear" w:color="auto" w:fill="auto"/>
                  <w:noWrap/>
                  <w:hideMark/>
                </w:tcPr>
                <w:p w:rsidR="00250AE8" w:rsidRDefault="00452F77" w:rsidP="00250AE8">
                  <w:r>
                    <w:rPr>
                      <w:rFonts w:ascii="Times New Roman" w:hAnsi="Times New Roman"/>
                      <w:color w:val="000000"/>
                    </w:rPr>
                    <w:t>4,5,6</w:t>
                  </w:r>
                </w:p>
              </w:tc>
            </w:tr>
            <w:tr w:rsidR="00250AE8" w:rsidRPr="00472BA9" w:rsidTr="00A16EC7">
              <w:trPr>
                <w:trHeight w:val="300"/>
                <w:tblCellSpacing w:w="20" w:type="dxa"/>
              </w:trPr>
              <w:tc>
                <w:tcPr>
                  <w:tcW w:w="570" w:type="dxa"/>
                </w:tcPr>
                <w:p w:rsidR="00250AE8" w:rsidRDefault="00C67879" w:rsidP="00250AE8">
                  <w:pPr>
                    <w:rPr>
                      <w:rFonts w:ascii="Times New Roman" w:hAnsi="Times New Roman"/>
                      <w:color w:val="000000"/>
                    </w:rPr>
                  </w:pPr>
                  <w:r>
                    <w:rPr>
                      <w:rFonts w:ascii="Times New Roman" w:hAnsi="Times New Roman"/>
                      <w:color w:val="000000"/>
                    </w:rPr>
                    <w:t>5</w:t>
                  </w:r>
                </w:p>
              </w:tc>
              <w:tc>
                <w:tcPr>
                  <w:tcW w:w="2227" w:type="dxa"/>
                  <w:shd w:val="clear" w:color="auto" w:fill="auto"/>
                  <w:noWrap/>
                  <w:vAlign w:val="bottom"/>
                  <w:hideMark/>
                </w:tcPr>
                <w:p w:rsidR="00250AE8" w:rsidRPr="00472BA9" w:rsidRDefault="00250AE8" w:rsidP="00250AE8">
                  <w:pPr>
                    <w:rPr>
                      <w:rFonts w:ascii="Times New Roman" w:hAnsi="Times New Roman"/>
                      <w:color w:val="000000"/>
                    </w:rPr>
                  </w:pPr>
                  <w:r w:rsidRPr="00EB73E7">
                    <w:rPr>
                      <w:lang w:bidi="ar-JO"/>
                    </w:rPr>
                    <w:t>Midterm exam</w:t>
                  </w:r>
                </w:p>
              </w:tc>
              <w:tc>
                <w:tcPr>
                  <w:tcW w:w="1122" w:type="dxa"/>
                </w:tcPr>
                <w:p w:rsidR="00250AE8" w:rsidRDefault="00250AE8" w:rsidP="00250AE8">
                  <w:pPr>
                    <w:rPr>
                      <w:lang w:bidi="ar-JO"/>
                    </w:rPr>
                  </w:pPr>
                </w:p>
              </w:tc>
              <w:tc>
                <w:tcPr>
                  <w:tcW w:w="1207" w:type="dxa"/>
                  <w:shd w:val="clear" w:color="auto" w:fill="auto"/>
                  <w:noWrap/>
                  <w:hideMark/>
                </w:tcPr>
                <w:p w:rsidR="00250AE8" w:rsidRPr="001B6AF7" w:rsidRDefault="00250AE8" w:rsidP="00250AE8">
                  <w:pPr>
                    <w:rPr>
                      <w:rFonts w:ascii="Times New Roman" w:hAnsi="Times New Roman"/>
                      <w:color w:val="000000"/>
                    </w:rPr>
                  </w:pPr>
                </w:p>
              </w:tc>
              <w:tc>
                <w:tcPr>
                  <w:tcW w:w="864" w:type="dxa"/>
                </w:tcPr>
                <w:p w:rsidR="00250AE8" w:rsidRPr="00D82E64" w:rsidRDefault="00250AE8" w:rsidP="00250AE8">
                  <w:pPr>
                    <w:rPr>
                      <w:rFonts w:ascii="Times New Roman" w:hAnsi="Times New Roman"/>
                      <w:color w:val="000000"/>
                    </w:rPr>
                  </w:pPr>
                </w:p>
              </w:tc>
              <w:tc>
                <w:tcPr>
                  <w:tcW w:w="950" w:type="dxa"/>
                </w:tcPr>
                <w:p w:rsidR="00250AE8" w:rsidRPr="009C34E9" w:rsidRDefault="00250AE8" w:rsidP="00250AE8">
                  <w:pPr>
                    <w:rPr>
                      <w:rFonts w:ascii="Times New Roman" w:hAnsi="Times New Roman"/>
                      <w:color w:val="000000"/>
                    </w:rPr>
                  </w:pPr>
                </w:p>
              </w:tc>
              <w:tc>
                <w:tcPr>
                  <w:tcW w:w="1552" w:type="dxa"/>
                  <w:shd w:val="clear" w:color="auto" w:fill="auto"/>
                  <w:noWrap/>
                  <w:hideMark/>
                </w:tcPr>
                <w:p w:rsidR="00250AE8" w:rsidRPr="00C7650C" w:rsidRDefault="00250AE8" w:rsidP="00250AE8"/>
              </w:tc>
              <w:tc>
                <w:tcPr>
                  <w:tcW w:w="696" w:type="dxa"/>
                  <w:shd w:val="clear" w:color="auto" w:fill="auto"/>
                  <w:noWrap/>
                  <w:vAlign w:val="bottom"/>
                  <w:hideMark/>
                </w:tcPr>
                <w:p w:rsidR="00250AE8" w:rsidRPr="00472BA9" w:rsidRDefault="00250AE8" w:rsidP="00250AE8">
                  <w:pPr>
                    <w:rPr>
                      <w:rFonts w:ascii="Times New Roman" w:hAnsi="Times New Roman"/>
                      <w:color w:val="000000"/>
                    </w:rPr>
                  </w:pPr>
                </w:p>
              </w:tc>
            </w:tr>
            <w:tr w:rsidR="001B5B51" w:rsidRPr="00472BA9" w:rsidTr="00A16EC7">
              <w:trPr>
                <w:trHeight w:val="300"/>
                <w:tblCellSpacing w:w="20" w:type="dxa"/>
              </w:trPr>
              <w:tc>
                <w:tcPr>
                  <w:tcW w:w="570" w:type="dxa"/>
                </w:tcPr>
                <w:p w:rsidR="001B5B51" w:rsidRPr="00472BA9" w:rsidRDefault="00C67879" w:rsidP="00250AE8">
                  <w:pPr>
                    <w:rPr>
                      <w:rFonts w:ascii="Times New Roman" w:hAnsi="Times New Roman"/>
                      <w:color w:val="000000"/>
                    </w:rPr>
                  </w:pPr>
                  <w:r>
                    <w:rPr>
                      <w:rFonts w:ascii="Times New Roman" w:hAnsi="Times New Roman"/>
                      <w:color w:val="000000"/>
                    </w:rPr>
                    <w:t>6</w:t>
                  </w:r>
                </w:p>
              </w:tc>
              <w:tc>
                <w:tcPr>
                  <w:tcW w:w="2227" w:type="dxa"/>
                  <w:shd w:val="clear" w:color="auto" w:fill="auto"/>
                  <w:noWrap/>
                  <w:vAlign w:val="bottom"/>
                  <w:hideMark/>
                </w:tcPr>
                <w:p w:rsidR="001B5B51" w:rsidRPr="00472BA9" w:rsidRDefault="001B5B51" w:rsidP="00250AE8">
                  <w:pPr>
                    <w:rPr>
                      <w:rFonts w:ascii="Times New Roman" w:hAnsi="Times New Roman"/>
                      <w:color w:val="000000"/>
                    </w:rPr>
                  </w:pPr>
                  <w:r w:rsidRPr="00472BA9">
                    <w:rPr>
                      <w:rFonts w:ascii="Times New Roman" w:hAnsi="Times New Roman"/>
                      <w:color w:val="000000"/>
                    </w:rPr>
                    <w:t> </w:t>
                  </w:r>
                  <w:r w:rsidRPr="007B2B1F">
                    <w:rPr>
                      <w:rFonts w:ascii="Times New Roman" w:hAnsi="Times New Roman"/>
                      <w:color w:val="000000"/>
                    </w:rPr>
                    <w:t>Evaluate agricultural projects</w:t>
                  </w:r>
                </w:p>
              </w:tc>
              <w:tc>
                <w:tcPr>
                  <w:tcW w:w="1122" w:type="dxa"/>
                </w:tcPr>
                <w:p w:rsidR="001B5B51" w:rsidRPr="00472BA9" w:rsidRDefault="001B5B51" w:rsidP="00250AE8">
                  <w:pPr>
                    <w:rPr>
                      <w:rFonts w:ascii="Times New Roman" w:hAnsi="Times New Roman"/>
                      <w:color w:val="000000"/>
                    </w:rPr>
                  </w:pPr>
                  <w:r>
                    <w:rPr>
                      <w:lang w:bidi="ar-JO"/>
                    </w:rPr>
                    <w:t>A.3, B.5, C.5, D.4, E.2</w:t>
                  </w:r>
                </w:p>
              </w:tc>
              <w:tc>
                <w:tcPr>
                  <w:tcW w:w="1207" w:type="dxa"/>
                  <w:shd w:val="clear" w:color="auto" w:fill="auto"/>
                  <w:noWrap/>
                  <w:hideMark/>
                </w:tcPr>
                <w:p w:rsidR="001B5B51" w:rsidRDefault="001B5B51" w:rsidP="00250AE8">
                  <w:r w:rsidRPr="001B6AF7">
                    <w:rPr>
                      <w:rFonts w:ascii="Times New Roman" w:hAnsi="Times New Roman"/>
                      <w:color w:val="000000"/>
                    </w:rPr>
                    <w:t xml:space="preserve">Face to face </w:t>
                  </w:r>
                </w:p>
              </w:tc>
              <w:tc>
                <w:tcPr>
                  <w:tcW w:w="864" w:type="dxa"/>
                </w:tcPr>
                <w:p w:rsidR="001B5B51" w:rsidRPr="00D82E64" w:rsidRDefault="001B5B51" w:rsidP="00250AE8">
                  <w:pPr>
                    <w:rPr>
                      <w:rFonts w:ascii="Times New Roman" w:hAnsi="Times New Roman"/>
                      <w:color w:val="000000"/>
                    </w:rPr>
                  </w:pPr>
                </w:p>
              </w:tc>
              <w:tc>
                <w:tcPr>
                  <w:tcW w:w="950" w:type="dxa"/>
                </w:tcPr>
                <w:p w:rsidR="001B5B51" w:rsidRDefault="001B5B51" w:rsidP="00250AE8">
                  <w:r w:rsidRPr="009C34E9">
                    <w:rPr>
                      <w:rFonts w:ascii="Times New Roman" w:hAnsi="Times New Roman"/>
                      <w:color w:val="000000"/>
                    </w:rPr>
                    <w:t xml:space="preserve">Synchronous Lecturing </w:t>
                  </w:r>
                </w:p>
              </w:tc>
              <w:tc>
                <w:tcPr>
                  <w:tcW w:w="1552" w:type="dxa"/>
                  <w:shd w:val="clear" w:color="auto" w:fill="auto"/>
                  <w:noWrap/>
                  <w:hideMark/>
                </w:tcPr>
                <w:p w:rsidR="001B5B51" w:rsidRDefault="001B5B51">
                  <w:r w:rsidRPr="00675F65">
                    <w:t>Reports, assignments, exercises</w:t>
                  </w:r>
                </w:p>
              </w:tc>
              <w:tc>
                <w:tcPr>
                  <w:tcW w:w="696" w:type="dxa"/>
                  <w:shd w:val="clear" w:color="auto" w:fill="auto"/>
                  <w:noWrap/>
                  <w:vAlign w:val="bottom"/>
                  <w:hideMark/>
                </w:tcPr>
                <w:p w:rsidR="001B5B51" w:rsidRPr="00472BA9" w:rsidRDefault="001B5B51" w:rsidP="00452F77">
                  <w:pPr>
                    <w:rPr>
                      <w:rFonts w:ascii="Times New Roman" w:hAnsi="Times New Roman"/>
                      <w:color w:val="000000"/>
                    </w:rPr>
                  </w:pPr>
                  <w:r w:rsidRPr="00472BA9">
                    <w:rPr>
                      <w:rFonts w:ascii="Times New Roman" w:hAnsi="Times New Roman"/>
                      <w:color w:val="000000"/>
                    </w:rPr>
                    <w:t> </w:t>
                  </w:r>
                  <w:r w:rsidR="00452F77">
                    <w:rPr>
                      <w:rFonts w:ascii="Times New Roman" w:hAnsi="Times New Roman"/>
                      <w:color w:val="000000"/>
                    </w:rPr>
                    <w:t>7,8</w:t>
                  </w:r>
                </w:p>
              </w:tc>
            </w:tr>
            <w:tr w:rsidR="001B5B51" w:rsidRPr="00472BA9" w:rsidTr="002E2CE3">
              <w:trPr>
                <w:trHeight w:val="440"/>
                <w:tblCellSpacing w:w="20" w:type="dxa"/>
              </w:trPr>
              <w:tc>
                <w:tcPr>
                  <w:tcW w:w="570" w:type="dxa"/>
                </w:tcPr>
                <w:p w:rsidR="001B5B51" w:rsidRPr="00472BA9" w:rsidRDefault="00C67879" w:rsidP="00250AE8">
                  <w:pPr>
                    <w:rPr>
                      <w:rFonts w:ascii="Times New Roman" w:hAnsi="Times New Roman"/>
                      <w:color w:val="000000"/>
                    </w:rPr>
                  </w:pPr>
                  <w:r>
                    <w:rPr>
                      <w:rFonts w:ascii="Times New Roman" w:hAnsi="Times New Roman"/>
                      <w:color w:val="000000"/>
                    </w:rPr>
                    <w:t>7</w:t>
                  </w:r>
                </w:p>
              </w:tc>
              <w:tc>
                <w:tcPr>
                  <w:tcW w:w="2227" w:type="dxa"/>
                  <w:shd w:val="clear" w:color="auto" w:fill="auto"/>
                  <w:noWrap/>
                  <w:vAlign w:val="bottom"/>
                  <w:hideMark/>
                </w:tcPr>
                <w:p w:rsidR="001B5B51" w:rsidRPr="00472BA9" w:rsidRDefault="001B5B51" w:rsidP="00250AE8">
                  <w:pPr>
                    <w:rPr>
                      <w:rFonts w:ascii="Times New Roman" w:hAnsi="Times New Roman"/>
                      <w:color w:val="000000"/>
                    </w:rPr>
                  </w:pPr>
                  <w:r w:rsidRPr="00472BA9">
                    <w:rPr>
                      <w:rFonts w:ascii="Times New Roman" w:hAnsi="Times New Roman"/>
                      <w:color w:val="000000"/>
                    </w:rPr>
                    <w:t> </w:t>
                  </w:r>
                  <w:r w:rsidRPr="007B2B1F">
                    <w:rPr>
                      <w:lang w:bidi="ar-JO"/>
                    </w:rPr>
                    <w:t>Practical applications and solutions of exercises and examples</w:t>
                  </w:r>
                </w:p>
              </w:tc>
              <w:tc>
                <w:tcPr>
                  <w:tcW w:w="1122" w:type="dxa"/>
                </w:tcPr>
                <w:p w:rsidR="001B5B51" w:rsidRPr="00472BA9" w:rsidRDefault="001B5B51" w:rsidP="00250AE8">
                  <w:pPr>
                    <w:rPr>
                      <w:rFonts w:ascii="Times New Roman" w:hAnsi="Times New Roman"/>
                      <w:color w:val="000000"/>
                    </w:rPr>
                  </w:pPr>
                  <w:r>
                    <w:rPr>
                      <w:lang w:bidi="ar-JO"/>
                    </w:rPr>
                    <w:t>A.4, C.5, D.3, D.4</w:t>
                  </w:r>
                </w:p>
              </w:tc>
              <w:tc>
                <w:tcPr>
                  <w:tcW w:w="1207" w:type="dxa"/>
                  <w:shd w:val="clear" w:color="auto" w:fill="auto"/>
                  <w:noWrap/>
                  <w:hideMark/>
                </w:tcPr>
                <w:p w:rsidR="001B5B51" w:rsidRDefault="001B5B51" w:rsidP="00250AE8">
                  <w:r w:rsidRPr="001B6AF7">
                    <w:rPr>
                      <w:rFonts w:ascii="Times New Roman" w:hAnsi="Times New Roman"/>
                      <w:color w:val="000000"/>
                    </w:rPr>
                    <w:t xml:space="preserve">Face to face </w:t>
                  </w:r>
                </w:p>
              </w:tc>
              <w:tc>
                <w:tcPr>
                  <w:tcW w:w="864" w:type="dxa"/>
                </w:tcPr>
                <w:p w:rsidR="001B5B51" w:rsidRPr="00D82E64" w:rsidRDefault="001B5B51" w:rsidP="00250AE8">
                  <w:pPr>
                    <w:rPr>
                      <w:rFonts w:ascii="Times New Roman" w:hAnsi="Times New Roman"/>
                      <w:color w:val="000000"/>
                    </w:rPr>
                  </w:pPr>
                </w:p>
              </w:tc>
              <w:tc>
                <w:tcPr>
                  <w:tcW w:w="950" w:type="dxa"/>
                </w:tcPr>
                <w:p w:rsidR="001B5B51" w:rsidRDefault="001B5B51" w:rsidP="00250AE8">
                  <w:r w:rsidRPr="009C34E9">
                    <w:rPr>
                      <w:rFonts w:ascii="Times New Roman" w:hAnsi="Times New Roman"/>
                      <w:color w:val="000000"/>
                    </w:rPr>
                    <w:t xml:space="preserve">Synchronous Lecturing </w:t>
                  </w:r>
                </w:p>
              </w:tc>
              <w:tc>
                <w:tcPr>
                  <w:tcW w:w="1552" w:type="dxa"/>
                  <w:shd w:val="clear" w:color="auto" w:fill="auto"/>
                  <w:noWrap/>
                  <w:hideMark/>
                </w:tcPr>
                <w:p w:rsidR="001B5B51" w:rsidRDefault="001B5B51">
                  <w:r w:rsidRPr="00675F65">
                    <w:t>Reports, assignments, exercises</w:t>
                  </w:r>
                </w:p>
              </w:tc>
              <w:tc>
                <w:tcPr>
                  <w:tcW w:w="696" w:type="dxa"/>
                  <w:shd w:val="clear" w:color="auto" w:fill="auto"/>
                  <w:noWrap/>
                  <w:vAlign w:val="bottom"/>
                  <w:hideMark/>
                </w:tcPr>
                <w:p w:rsidR="001B5B51" w:rsidRPr="00472BA9" w:rsidRDefault="001B5B51" w:rsidP="00452F77">
                  <w:pPr>
                    <w:rPr>
                      <w:rFonts w:ascii="Times New Roman" w:hAnsi="Times New Roman"/>
                      <w:color w:val="000000"/>
                    </w:rPr>
                  </w:pPr>
                  <w:r w:rsidRPr="00472BA9">
                    <w:rPr>
                      <w:rFonts w:ascii="Times New Roman" w:hAnsi="Times New Roman"/>
                      <w:color w:val="000000"/>
                    </w:rPr>
                    <w:t> </w:t>
                  </w:r>
                  <w:r w:rsidR="00452F77">
                    <w:rPr>
                      <w:rFonts w:ascii="Times New Roman" w:hAnsi="Times New Roman"/>
                      <w:color w:val="000000"/>
                    </w:rPr>
                    <w:t>4,5</w:t>
                  </w:r>
                </w:p>
              </w:tc>
            </w:tr>
            <w:tr w:rsidR="001B5B51" w:rsidRPr="00472BA9" w:rsidTr="00A16EC7">
              <w:trPr>
                <w:trHeight w:val="300"/>
                <w:tblCellSpacing w:w="20" w:type="dxa"/>
              </w:trPr>
              <w:tc>
                <w:tcPr>
                  <w:tcW w:w="570" w:type="dxa"/>
                </w:tcPr>
                <w:p w:rsidR="001B5B51" w:rsidRPr="00472BA9" w:rsidRDefault="00C67879" w:rsidP="00250AE8">
                  <w:pPr>
                    <w:rPr>
                      <w:rFonts w:ascii="Times New Roman" w:hAnsi="Times New Roman"/>
                      <w:color w:val="000000"/>
                    </w:rPr>
                  </w:pPr>
                  <w:r>
                    <w:rPr>
                      <w:rFonts w:ascii="Times New Roman" w:hAnsi="Times New Roman"/>
                      <w:color w:val="000000"/>
                    </w:rPr>
                    <w:t>8</w:t>
                  </w:r>
                </w:p>
              </w:tc>
              <w:tc>
                <w:tcPr>
                  <w:tcW w:w="2227" w:type="dxa"/>
                  <w:shd w:val="clear" w:color="auto" w:fill="auto"/>
                  <w:noWrap/>
                  <w:hideMark/>
                </w:tcPr>
                <w:p w:rsidR="001B5B51" w:rsidRDefault="001B5B51" w:rsidP="00250AE8">
                  <w:r w:rsidRPr="002B1D04">
                    <w:rPr>
                      <w:lang w:bidi="ar-JO"/>
                    </w:rPr>
                    <w:t>applications and solutions of exercises and examples</w:t>
                  </w:r>
                </w:p>
              </w:tc>
              <w:tc>
                <w:tcPr>
                  <w:tcW w:w="1122" w:type="dxa"/>
                </w:tcPr>
                <w:p w:rsidR="001B5B51" w:rsidRDefault="001B5B51" w:rsidP="00250AE8">
                  <w:r>
                    <w:rPr>
                      <w:lang w:bidi="ar-JO"/>
                    </w:rPr>
                    <w:t>A.4, C.5, D.3, D.4</w:t>
                  </w:r>
                </w:p>
              </w:tc>
              <w:tc>
                <w:tcPr>
                  <w:tcW w:w="1207" w:type="dxa"/>
                  <w:shd w:val="clear" w:color="auto" w:fill="auto"/>
                  <w:noWrap/>
                  <w:hideMark/>
                </w:tcPr>
                <w:p w:rsidR="001B5B51" w:rsidRDefault="001B5B51" w:rsidP="00250AE8">
                  <w:r w:rsidRPr="00A7231D">
                    <w:rPr>
                      <w:rFonts w:ascii="Times New Roman" w:hAnsi="Times New Roman"/>
                      <w:color w:val="000000"/>
                    </w:rPr>
                    <w:t xml:space="preserve">Face to face </w:t>
                  </w:r>
                </w:p>
              </w:tc>
              <w:tc>
                <w:tcPr>
                  <w:tcW w:w="864" w:type="dxa"/>
                </w:tcPr>
                <w:p w:rsidR="001B5B51" w:rsidRDefault="001B5B51" w:rsidP="00250AE8"/>
              </w:tc>
              <w:tc>
                <w:tcPr>
                  <w:tcW w:w="950" w:type="dxa"/>
                </w:tcPr>
                <w:p w:rsidR="001B5B51" w:rsidRDefault="001B5B51" w:rsidP="00250AE8">
                  <w:r w:rsidRPr="000D5BE5">
                    <w:rPr>
                      <w:rFonts w:ascii="Times New Roman" w:hAnsi="Times New Roman"/>
                      <w:color w:val="000000"/>
                    </w:rPr>
                    <w:t xml:space="preserve">Synchronous Lecturing </w:t>
                  </w:r>
                </w:p>
              </w:tc>
              <w:tc>
                <w:tcPr>
                  <w:tcW w:w="1552" w:type="dxa"/>
                  <w:shd w:val="clear" w:color="auto" w:fill="auto"/>
                  <w:noWrap/>
                  <w:hideMark/>
                </w:tcPr>
                <w:p w:rsidR="001B5B51" w:rsidRDefault="001B5B51">
                  <w:r w:rsidRPr="00C77A4E">
                    <w:t>Reports, assignments, exercises</w:t>
                  </w:r>
                </w:p>
              </w:tc>
              <w:tc>
                <w:tcPr>
                  <w:tcW w:w="696" w:type="dxa"/>
                  <w:shd w:val="clear" w:color="auto" w:fill="auto"/>
                  <w:noWrap/>
                  <w:hideMark/>
                </w:tcPr>
                <w:p w:rsidR="001B5B51" w:rsidRDefault="00452F77" w:rsidP="00250AE8">
                  <w:r>
                    <w:t>7,8</w:t>
                  </w:r>
                </w:p>
              </w:tc>
            </w:tr>
            <w:tr w:rsidR="001B5B51" w:rsidRPr="00472BA9" w:rsidTr="00A16EC7">
              <w:trPr>
                <w:trHeight w:val="300"/>
                <w:tblCellSpacing w:w="20" w:type="dxa"/>
              </w:trPr>
              <w:tc>
                <w:tcPr>
                  <w:tcW w:w="570" w:type="dxa"/>
                </w:tcPr>
                <w:p w:rsidR="001B5B51" w:rsidRPr="00472BA9" w:rsidRDefault="00C67879" w:rsidP="00250AE8">
                  <w:pPr>
                    <w:rPr>
                      <w:rFonts w:ascii="Times New Roman" w:hAnsi="Times New Roman"/>
                      <w:color w:val="000000"/>
                    </w:rPr>
                  </w:pPr>
                  <w:r>
                    <w:rPr>
                      <w:rFonts w:ascii="Times New Roman" w:hAnsi="Times New Roman"/>
                      <w:color w:val="000000"/>
                    </w:rPr>
                    <w:lastRenderedPageBreak/>
                    <w:t>9</w:t>
                  </w:r>
                </w:p>
              </w:tc>
              <w:tc>
                <w:tcPr>
                  <w:tcW w:w="2227" w:type="dxa"/>
                  <w:shd w:val="clear" w:color="auto" w:fill="auto"/>
                  <w:noWrap/>
                  <w:hideMark/>
                </w:tcPr>
                <w:p w:rsidR="001B5B51" w:rsidRDefault="001B5B51" w:rsidP="00250AE8">
                  <w:r w:rsidRPr="002B1D04">
                    <w:rPr>
                      <w:lang w:bidi="ar-JO"/>
                    </w:rPr>
                    <w:t>applications and solutions of exercises and examples</w:t>
                  </w:r>
                </w:p>
              </w:tc>
              <w:tc>
                <w:tcPr>
                  <w:tcW w:w="1122" w:type="dxa"/>
                </w:tcPr>
                <w:p w:rsidR="001B5B51" w:rsidRDefault="001B5B51" w:rsidP="00250AE8">
                  <w:r>
                    <w:rPr>
                      <w:lang w:bidi="ar-JO"/>
                    </w:rPr>
                    <w:t>A.4, C.5, D.3, D.4</w:t>
                  </w:r>
                </w:p>
              </w:tc>
              <w:tc>
                <w:tcPr>
                  <w:tcW w:w="1207" w:type="dxa"/>
                  <w:shd w:val="clear" w:color="auto" w:fill="auto"/>
                  <w:noWrap/>
                  <w:hideMark/>
                </w:tcPr>
                <w:p w:rsidR="001B5B51" w:rsidRDefault="001B5B51" w:rsidP="00250AE8">
                  <w:r w:rsidRPr="00A7231D">
                    <w:rPr>
                      <w:rFonts w:ascii="Times New Roman" w:hAnsi="Times New Roman"/>
                      <w:color w:val="000000"/>
                    </w:rPr>
                    <w:t xml:space="preserve">Face to face </w:t>
                  </w:r>
                </w:p>
              </w:tc>
              <w:tc>
                <w:tcPr>
                  <w:tcW w:w="864" w:type="dxa"/>
                </w:tcPr>
                <w:p w:rsidR="001B5B51" w:rsidRDefault="001B5B51" w:rsidP="00250AE8"/>
              </w:tc>
              <w:tc>
                <w:tcPr>
                  <w:tcW w:w="950" w:type="dxa"/>
                </w:tcPr>
                <w:p w:rsidR="001B5B51" w:rsidRDefault="001B5B51" w:rsidP="00250AE8">
                  <w:r w:rsidRPr="000D5BE5">
                    <w:rPr>
                      <w:rFonts w:ascii="Times New Roman" w:hAnsi="Times New Roman"/>
                      <w:color w:val="000000"/>
                    </w:rPr>
                    <w:t xml:space="preserve">Synchronous Lecturing </w:t>
                  </w:r>
                </w:p>
              </w:tc>
              <w:tc>
                <w:tcPr>
                  <w:tcW w:w="1552" w:type="dxa"/>
                  <w:shd w:val="clear" w:color="auto" w:fill="auto"/>
                  <w:noWrap/>
                  <w:hideMark/>
                </w:tcPr>
                <w:p w:rsidR="001B5B51" w:rsidRDefault="001B5B51">
                  <w:r w:rsidRPr="00C77A4E">
                    <w:t>Reports, assignments, exercises</w:t>
                  </w:r>
                </w:p>
              </w:tc>
              <w:tc>
                <w:tcPr>
                  <w:tcW w:w="696" w:type="dxa"/>
                  <w:shd w:val="clear" w:color="auto" w:fill="auto"/>
                  <w:noWrap/>
                  <w:hideMark/>
                </w:tcPr>
                <w:p w:rsidR="001B5B51" w:rsidRDefault="00452F77" w:rsidP="00250AE8">
                  <w:r>
                    <w:t>4,6</w:t>
                  </w:r>
                </w:p>
              </w:tc>
            </w:tr>
            <w:tr w:rsidR="00C67879" w:rsidRPr="00472BA9" w:rsidTr="00A16EC7">
              <w:trPr>
                <w:trHeight w:val="300"/>
                <w:tblCellSpacing w:w="20" w:type="dxa"/>
              </w:trPr>
              <w:tc>
                <w:tcPr>
                  <w:tcW w:w="570" w:type="dxa"/>
                </w:tcPr>
                <w:p w:rsidR="00C67879" w:rsidRPr="00472BA9" w:rsidRDefault="00C67879" w:rsidP="00060A15">
                  <w:pPr>
                    <w:rPr>
                      <w:rFonts w:ascii="Times New Roman" w:hAnsi="Times New Roman"/>
                      <w:color w:val="000000"/>
                    </w:rPr>
                  </w:pPr>
                  <w:r>
                    <w:rPr>
                      <w:rFonts w:ascii="Times New Roman" w:hAnsi="Times New Roman"/>
                      <w:color w:val="000000"/>
                    </w:rPr>
                    <w:t>10</w:t>
                  </w:r>
                </w:p>
              </w:tc>
              <w:tc>
                <w:tcPr>
                  <w:tcW w:w="2227" w:type="dxa"/>
                  <w:shd w:val="clear" w:color="auto" w:fill="auto"/>
                  <w:noWrap/>
                  <w:vAlign w:val="bottom"/>
                  <w:hideMark/>
                </w:tcPr>
                <w:p w:rsidR="00C67879" w:rsidRPr="00472BA9" w:rsidRDefault="00C67879" w:rsidP="00250AE8">
                  <w:pPr>
                    <w:rPr>
                      <w:rFonts w:ascii="Times New Roman" w:hAnsi="Times New Roman"/>
                      <w:color w:val="000000"/>
                    </w:rPr>
                  </w:pPr>
                  <w:r w:rsidRPr="00EB717C">
                    <w:rPr>
                      <w:rFonts w:ascii="Times New Roman" w:hAnsi="Times New Roman"/>
                      <w:color w:val="000000"/>
                    </w:rPr>
                    <w:t>agricultural accounting</w:t>
                  </w:r>
                </w:p>
              </w:tc>
              <w:tc>
                <w:tcPr>
                  <w:tcW w:w="1122" w:type="dxa"/>
                </w:tcPr>
                <w:p w:rsidR="00C67879" w:rsidRDefault="00C67879" w:rsidP="00250AE8">
                  <w:r>
                    <w:rPr>
                      <w:lang w:bidi="ar-JO"/>
                    </w:rPr>
                    <w:t>A.6, C3</w:t>
                  </w:r>
                </w:p>
              </w:tc>
              <w:tc>
                <w:tcPr>
                  <w:tcW w:w="1207" w:type="dxa"/>
                  <w:shd w:val="clear" w:color="auto" w:fill="auto"/>
                  <w:noWrap/>
                  <w:hideMark/>
                </w:tcPr>
                <w:p w:rsidR="00C67879" w:rsidRDefault="00C67879" w:rsidP="00250AE8">
                  <w:r w:rsidRPr="00A7231D">
                    <w:rPr>
                      <w:rFonts w:ascii="Times New Roman" w:hAnsi="Times New Roman"/>
                      <w:color w:val="000000"/>
                    </w:rPr>
                    <w:t xml:space="preserve">Face to face </w:t>
                  </w:r>
                </w:p>
              </w:tc>
              <w:tc>
                <w:tcPr>
                  <w:tcW w:w="864" w:type="dxa"/>
                </w:tcPr>
                <w:p w:rsidR="00C67879" w:rsidRDefault="00C67879" w:rsidP="00250AE8"/>
              </w:tc>
              <w:tc>
                <w:tcPr>
                  <w:tcW w:w="950" w:type="dxa"/>
                </w:tcPr>
                <w:p w:rsidR="00C67879" w:rsidRDefault="00C67879" w:rsidP="00250AE8">
                  <w:r w:rsidRPr="000D5BE5">
                    <w:rPr>
                      <w:rFonts w:ascii="Times New Roman" w:hAnsi="Times New Roman"/>
                      <w:color w:val="000000"/>
                    </w:rPr>
                    <w:t xml:space="preserve">Synchronous Lecturing </w:t>
                  </w:r>
                </w:p>
              </w:tc>
              <w:tc>
                <w:tcPr>
                  <w:tcW w:w="1552" w:type="dxa"/>
                  <w:shd w:val="clear" w:color="auto" w:fill="auto"/>
                  <w:noWrap/>
                  <w:hideMark/>
                </w:tcPr>
                <w:p w:rsidR="00C67879" w:rsidRDefault="00C67879">
                  <w:r w:rsidRPr="00C77A4E">
                    <w:t>Reports, assignments, exercises</w:t>
                  </w:r>
                </w:p>
              </w:tc>
              <w:tc>
                <w:tcPr>
                  <w:tcW w:w="696" w:type="dxa"/>
                  <w:shd w:val="clear" w:color="auto" w:fill="auto"/>
                  <w:noWrap/>
                  <w:hideMark/>
                </w:tcPr>
                <w:p w:rsidR="00C67879" w:rsidRDefault="00C67879" w:rsidP="00250AE8">
                  <w:r>
                    <w:t>9,11</w:t>
                  </w:r>
                </w:p>
              </w:tc>
            </w:tr>
            <w:tr w:rsidR="00C67879" w:rsidRPr="00472BA9" w:rsidTr="00A16EC7">
              <w:trPr>
                <w:trHeight w:val="300"/>
                <w:tblCellSpacing w:w="20" w:type="dxa"/>
              </w:trPr>
              <w:tc>
                <w:tcPr>
                  <w:tcW w:w="570" w:type="dxa"/>
                </w:tcPr>
                <w:p w:rsidR="00C67879" w:rsidRDefault="00C67879" w:rsidP="00060A15">
                  <w:pPr>
                    <w:rPr>
                      <w:rFonts w:ascii="Times New Roman" w:hAnsi="Times New Roman"/>
                      <w:color w:val="000000"/>
                    </w:rPr>
                  </w:pPr>
                  <w:r>
                    <w:rPr>
                      <w:rFonts w:ascii="Times New Roman" w:hAnsi="Times New Roman"/>
                      <w:color w:val="000000"/>
                    </w:rPr>
                    <w:t>11</w:t>
                  </w:r>
                </w:p>
              </w:tc>
              <w:tc>
                <w:tcPr>
                  <w:tcW w:w="2227" w:type="dxa"/>
                  <w:shd w:val="clear" w:color="auto" w:fill="auto"/>
                  <w:noWrap/>
                  <w:vAlign w:val="bottom"/>
                  <w:hideMark/>
                </w:tcPr>
                <w:p w:rsidR="00C67879" w:rsidRPr="00472BA9" w:rsidRDefault="00C67879" w:rsidP="00250AE8">
                  <w:pPr>
                    <w:rPr>
                      <w:rFonts w:ascii="Times New Roman" w:hAnsi="Times New Roman"/>
                      <w:color w:val="000000"/>
                    </w:rPr>
                  </w:pPr>
                  <w:r w:rsidRPr="00472BA9">
                    <w:rPr>
                      <w:rFonts w:ascii="Times New Roman" w:hAnsi="Times New Roman"/>
                      <w:color w:val="000000"/>
                    </w:rPr>
                    <w:t> </w:t>
                  </w:r>
                  <w:r w:rsidRPr="00EB717C">
                    <w:rPr>
                      <w:rFonts w:ascii="Times New Roman" w:hAnsi="Times New Roman"/>
                      <w:color w:val="000000"/>
                    </w:rPr>
                    <w:t>agricultural accounting</w:t>
                  </w:r>
                </w:p>
              </w:tc>
              <w:tc>
                <w:tcPr>
                  <w:tcW w:w="1122" w:type="dxa"/>
                </w:tcPr>
                <w:p w:rsidR="00C67879" w:rsidRDefault="00C67879" w:rsidP="00250AE8">
                  <w:r>
                    <w:rPr>
                      <w:lang w:bidi="ar-JO"/>
                    </w:rPr>
                    <w:t>A.6, C3</w:t>
                  </w:r>
                </w:p>
              </w:tc>
              <w:tc>
                <w:tcPr>
                  <w:tcW w:w="1207" w:type="dxa"/>
                  <w:shd w:val="clear" w:color="auto" w:fill="auto"/>
                  <w:noWrap/>
                  <w:hideMark/>
                </w:tcPr>
                <w:p w:rsidR="00C67879" w:rsidRDefault="00C67879" w:rsidP="00250AE8">
                  <w:r w:rsidRPr="003E52B0">
                    <w:rPr>
                      <w:rFonts w:ascii="Times New Roman" w:hAnsi="Times New Roman"/>
                      <w:color w:val="000000"/>
                    </w:rPr>
                    <w:t xml:space="preserve">Face to face </w:t>
                  </w:r>
                </w:p>
              </w:tc>
              <w:tc>
                <w:tcPr>
                  <w:tcW w:w="864" w:type="dxa"/>
                </w:tcPr>
                <w:p w:rsidR="00C67879" w:rsidRDefault="00C67879" w:rsidP="00250AE8"/>
              </w:tc>
              <w:tc>
                <w:tcPr>
                  <w:tcW w:w="950" w:type="dxa"/>
                </w:tcPr>
                <w:p w:rsidR="00C67879" w:rsidRDefault="00C67879" w:rsidP="00250AE8">
                  <w:r w:rsidRPr="001C0C0E">
                    <w:rPr>
                      <w:rFonts w:ascii="Times New Roman" w:hAnsi="Times New Roman"/>
                      <w:color w:val="000000"/>
                    </w:rPr>
                    <w:t xml:space="preserve">Synchronous Lecturing </w:t>
                  </w:r>
                </w:p>
              </w:tc>
              <w:tc>
                <w:tcPr>
                  <w:tcW w:w="1552" w:type="dxa"/>
                  <w:shd w:val="clear" w:color="auto" w:fill="auto"/>
                  <w:noWrap/>
                  <w:hideMark/>
                </w:tcPr>
                <w:p w:rsidR="00C67879" w:rsidRDefault="00C67879">
                  <w:r w:rsidRPr="009B5669">
                    <w:t>Reports, assignments, exercises</w:t>
                  </w:r>
                </w:p>
              </w:tc>
              <w:tc>
                <w:tcPr>
                  <w:tcW w:w="696" w:type="dxa"/>
                  <w:shd w:val="clear" w:color="auto" w:fill="auto"/>
                  <w:noWrap/>
                  <w:hideMark/>
                </w:tcPr>
                <w:p w:rsidR="00C67879" w:rsidRDefault="00C67879" w:rsidP="00250AE8">
                  <w:r>
                    <w:rPr>
                      <w:rFonts w:ascii="Times New Roman" w:hAnsi="Times New Roman"/>
                      <w:color w:val="000000"/>
                    </w:rPr>
                    <w:t>10,</w:t>
                  </w:r>
                </w:p>
              </w:tc>
            </w:tr>
            <w:tr w:rsidR="00C67879" w:rsidRPr="00472BA9" w:rsidTr="00A16EC7">
              <w:trPr>
                <w:trHeight w:val="300"/>
                <w:tblCellSpacing w:w="20" w:type="dxa"/>
              </w:trPr>
              <w:tc>
                <w:tcPr>
                  <w:tcW w:w="570" w:type="dxa"/>
                </w:tcPr>
                <w:p w:rsidR="00C67879" w:rsidRDefault="00C67879" w:rsidP="00060A15">
                  <w:pPr>
                    <w:rPr>
                      <w:rFonts w:ascii="Times New Roman" w:hAnsi="Times New Roman"/>
                      <w:color w:val="000000"/>
                    </w:rPr>
                  </w:pPr>
                  <w:r>
                    <w:rPr>
                      <w:rFonts w:ascii="Times New Roman" w:hAnsi="Times New Roman"/>
                      <w:color w:val="000000"/>
                    </w:rPr>
                    <w:t>12</w:t>
                  </w:r>
                </w:p>
              </w:tc>
              <w:tc>
                <w:tcPr>
                  <w:tcW w:w="2227" w:type="dxa"/>
                  <w:shd w:val="clear" w:color="auto" w:fill="auto"/>
                  <w:noWrap/>
                  <w:vAlign w:val="bottom"/>
                </w:tcPr>
                <w:p w:rsidR="00C67879" w:rsidRPr="00472BA9" w:rsidRDefault="00C67879" w:rsidP="00250AE8">
                  <w:pPr>
                    <w:rPr>
                      <w:rFonts w:ascii="Times New Roman" w:hAnsi="Times New Roman"/>
                      <w:color w:val="000000"/>
                    </w:rPr>
                  </w:pPr>
                  <w:r w:rsidRPr="007B2B1F">
                    <w:rPr>
                      <w:rFonts w:ascii="Times New Roman" w:hAnsi="Times New Roman"/>
                      <w:color w:val="000000"/>
                    </w:rPr>
                    <w:t>Applications in agricultural accounting</w:t>
                  </w:r>
                </w:p>
              </w:tc>
              <w:tc>
                <w:tcPr>
                  <w:tcW w:w="1122" w:type="dxa"/>
                </w:tcPr>
                <w:p w:rsidR="00C67879" w:rsidRDefault="00C67879" w:rsidP="00250AE8">
                  <w:r>
                    <w:rPr>
                      <w:lang w:bidi="ar-JO"/>
                    </w:rPr>
                    <w:t>A.6, B.5,C.3, E.4</w:t>
                  </w:r>
                </w:p>
              </w:tc>
              <w:tc>
                <w:tcPr>
                  <w:tcW w:w="1207" w:type="dxa"/>
                  <w:shd w:val="clear" w:color="auto" w:fill="auto"/>
                  <w:noWrap/>
                </w:tcPr>
                <w:p w:rsidR="00C67879" w:rsidRDefault="00C67879" w:rsidP="00250AE8">
                  <w:r w:rsidRPr="003E52B0">
                    <w:rPr>
                      <w:rFonts w:ascii="Times New Roman" w:hAnsi="Times New Roman"/>
                      <w:color w:val="000000"/>
                    </w:rPr>
                    <w:t xml:space="preserve">Face to face </w:t>
                  </w:r>
                </w:p>
              </w:tc>
              <w:tc>
                <w:tcPr>
                  <w:tcW w:w="864" w:type="dxa"/>
                </w:tcPr>
                <w:p w:rsidR="00C67879" w:rsidRDefault="00C67879" w:rsidP="00250AE8"/>
              </w:tc>
              <w:tc>
                <w:tcPr>
                  <w:tcW w:w="950" w:type="dxa"/>
                </w:tcPr>
                <w:p w:rsidR="00C67879" w:rsidRDefault="00C67879" w:rsidP="00250AE8">
                  <w:r w:rsidRPr="001C0C0E">
                    <w:rPr>
                      <w:rFonts w:ascii="Times New Roman" w:hAnsi="Times New Roman"/>
                      <w:color w:val="000000"/>
                    </w:rPr>
                    <w:t xml:space="preserve">Synchronous Lecturing </w:t>
                  </w:r>
                </w:p>
              </w:tc>
              <w:tc>
                <w:tcPr>
                  <w:tcW w:w="1552" w:type="dxa"/>
                  <w:shd w:val="clear" w:color="auto" w:fill="auto"/>
                  <w:noWrap/>
                </w:tcPr>
                <w:p w:rsidR="00C67879" w:rsidRDefault="00C67879">
                  <w:r w:rsidRPr="009B5669">
                    <w:t>Reports, assignments, exercises</w:t>
                  </w:r>
                </w:p>
              </w:tc>
              <w:tc>
                <w:tcPr>
                  <w:tcW w:w="696" w:type="dxa"/>
                  <w:shd w:val="clear" w:color="auto" w:fill="auto"/>
                  <w:noWrap/>
                </w:tcPr>
                <w:p w:rsidR="00C67879" w:rsidRDefault="00C67879" w:rsidP="00250AE8">
                  <w:r>
                    <w:rPr>
                      <w:rFonts w:ascii="Times New Roman" w:hAnsi="Times New Roman"/>
                      <w:color w:val="000000"/>
                    </w:rPr>
                    <w:t>10,11</w:t>
                  </w:r>
                </w:p>
              </w:tc>
            </w:tr>
            <w:tr w:rsidR="001B5B51" w:rsidRPr="00472BA9" w:rsidTr="00A16EC7">
              <w:trPr>
                <w:trHeight w:val="300"/>
                <w:tblCellSpacing w:w="20" w:type="dxa"/>
              </w:trPr>
              <w:tc>
                <w:tcPr>
                  <w:tcW w:w="570" w:type="dxa"/>
                </w:tcPr>
                <w:p w:rsidR="001B5B51" w:rsidRDefault="00C67879" w:rsidP="00250AE8">
                  <w:pPr>
                    <w:rPr>
                      <w:rFonts w:ascii="Times New Roman" w:hAnsi="Times New Roman"/>
                      <w:color w:val="000000"/>
                    </w:rPr>
                  </w:pPr>
                  <w:r>
                    <w:rPr>
                      <w:rFonts w:ascii="Times New Roman" w:hAnsi="Times New Roman"/>
                      <w:color w:val="000000"/>
                    </w:rPr>
                    <w:t>13</w:t>
                  </w:r>
                </w:p>
              </w:tc>
              <w:tc>
                <w:tcPr>
                  <w:tcW w:w="2227" w:type="dxa"/>
                  <w:shd w:val="clear" w:color="auto" w:fill="auto"/>
                  <w:noWrap/>
                  <w:vAlign w:val="bottom"/>
                </w:tcPr>
                <w:p w:rsidR="001B5B51" w:rsidRPr="00472BA9" w:rsidRDefault="001B5B51" w:rsidP="00250AE8">
                  <w:pPr>
                    <w:rPr>
                      <w:rFonts w:ascii="Times New Roman" w:hAnsi="Times New Roman"/>
                      <w:color w:val="000000"/>
                    </w:rPr>
                  </w:pPr>
                  <w:r w:rsidRPr="007B2B1F">
                    <w:rPr>
                      <w:rFonts w:ascii="Times New Roman" w:hAnsi="Times New Roman"/>
                      <w:color w:val="000000"/>
                    </w:rPr>
                    <w:t>Applications in agricultural accounting</w:t>
                  </w:r>
                </w:p>
              </w:tc>
              <w:tc>
                <w:tcPr>
                  <w:tcW w:w="1122" w:type="dxa"/>
                </w:tcPr>
                <w:p w:rsidR="001B5B51" w:rsidRDefault="001B5B51" w:rsidP="00250AE8">
                  <w:r>
                    <w:rPr>
                      <w:lang w:bidi="ar-JO"/>
                    </w:rPr>
                    <w:t>A.6, B.5,C.3, E.4</w:t>
                  </w:r>
                </w:p>
              </w:tc>
              <w:tc>
                <w:tcPr>
                  <w:tcW w:w="1207" w:type="dxa"/>
                  <w:shd w:val="clear" w:color="auto" w:fill="auto"/>
                  <w:noWrap/>
                </w:tcPr>
                <w:p w:rsidR="001B5B51" w:rsidRDefault="001B5B51" w:rsidP="00250AE8">
                  <w:r w:rsidRPr="00F34F64">
                    <w:rPr>
                      <w:rFonts w:ascii="Times New Roman" w:hAnsi="Times New Roman"/>
                      <w:color w:val="000000"/>
                    </w:rPr>
                    <w:t xml:space="preserve">Face to face </w:t>
                  </w:r>
                </w:p>
              </w:tc>
              <w:tc>
                <w:tcPr>
                  <w:tcW w:w="864" w:type="dxa"/>
                </w:tcPr>
                <w:p w:rsidR="001B5B51" w:rsidRDefault="001B5B51" w:rsidP="00250AE8"/>
              </w:tc>
              <w:tc>
                <w:tcPr>
                  <w:tcW w:w="950" w:type="dxa"/>
                </w:tcPr>
                <w:p w:rsidR="001B5B51" w:rsidRDefault="001B5B51" w:rsidP="00250AE8">
                  <w:r w:rsidRPr="00F44D82">
                    <w:rPr>
                      <w:rFonts w:ascii="Times New Roman" w:hAnsi="Times New Roman"/>
                      <w:color w:val="000000"/>
                    </w:rPr>
                    <w:t xml:space="preserve">Synchronous Lecturing </w:t>
                  </w:r>
                </w:p>
              </w:tc>
              <w:tc>
                <w:tcPr>
                  <w:tcW w:w="1552" w:type="dxa"/>
                  <w:shd w:val="clear" w:color="auto" w:fill="auto"/>
                  <w:noWrap/>
                </w:tcPr>
                <w:p w:rsidR="001B5B51" w:rsidRDefault="001B5B51">
                  <w:r w:rsidRPr="009B5669">
                    <w:t>Reports, assignments, exercises</w:t>
                  </w:r>
                </w:p>
              </w:tc>
              <w:tc>
                <w:tcPr>
                  <w:tcW w:w="696" w:type="dxa"/>
                  <w:shd w:val="clear" w:color="auto" w:fill="auto"/>
                  <w:noWrap/>
                </w:tcPr>
                <w:p w:rsidR="001B5B51" w:rsidRDefault="00452F77" w:rsidP="00250AE8">
                  <w:r>
                    <w:rPr>
                      <w:rFonts w:ascii="Times New Roman" w:hAnsi="Times New Roman"/>
                      <w:color w:val="000000"/>
                    </w:rPr>
                    <w:t>9,10,</w:t>
                  </w:r>
                </w:p>
              </w:tc>
            </w:tr>
          </w:tbl>
          <w:p w:rsidR="00932DE9" w:rsidRPr="0003236B" w:rsidRDefault="00932DE9" w:rsidP="00EC0CD2">
            <w:pPr>
              <w:rPr>
                <w:rFonts w:ascii="Times New Roman" w:hAnsi="Times New Roman"/>
                <w:sz w:val="24"/>
              </w:rPr>
            </w:pPr>
          </w:p>
        </w:tc>
      </w:tr>
    </w:tbl>
    <w:p w:rsidR="00932DE9" w:rsidRDefault="00932DE9" w:rsidP="00932DE9">
      <w:pPr>
        <w:rPr>
          <w:rFonts w:ascii="Times New Roman" w:hAnsi="Times New Roman"/>
          <w:sz w:val="24"/>
        </w:rPr>
      </w:pPr>
    </w:p>
    <w:p w:rsidR="00932DE9" w:rsidRPr="0003236B" w:rsidRDefault="00932DE9" w:rsidP="00932DE9">
      <w:pPr>
        <w:rPr>
          <w:rFonts w:ascii="Times New Roman" w:hAnsi="Times New Roman"/>
          <w:sz w:val="24"/>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22</w:t>
      </w:r>
      <w:r w:rsidR="00932DE9" w:rsidRPr="0003236B">
        <w:rPr>
          <w:rFonts w:ascii="Times New Roman" w:hAnsi="Times New Roman"/>
          <w:b/>
          <w:bCs/>
          <w:sz w:val="24"/>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932DE9" w:rsidRPr="0003236B" w:rsidTr="00EC0CD2">
        <w:trPr>
          <w:jc w:val="center"/>
        </w:trPr>
        <w:tc>
          <w:tcPr>
            <w:tcW w:w="10008" w:type="dxa"/>
          </w:tcPr>
          <w:p w:rsidR="00932DE9" w:rsidRPr="0003236B" w:rsidRDefault="00932DE9" w:rsidP="007B21FF">
            <w:pPr>
              <w:rPr>
                <w:rFonts w:ascii="Times New Roman" w:hAnsi="Times New Roman"/>
                <w:sz w:val="24"/>
              </w:rPr>
            </w:pPr>
            <w:r w:rsidRPr="0003236B">
              <w:rPr>
                <w:rFonts w:ascii="Times New Roman" w:hAnsi="Times New Roman"/>
                <w:sz w:val="24"/>
              </w:rPr>
              <w:t xml:space="preserve">Opportunities to demonstrate achievement of the </w:t>
            </w:r>
            <w:r w:rsidR="007B21FF">
              <w:rPr>
                <w:rFonts w:ascii="Times New Roman" w:hAnsi="Times New Roman"/>
                <w:sz w:val="24"/>
              </w:rPr>
              <w:t>S</w:t>
            </w:r>
            <w:r w:rsidRPr="0003236B">
              <w:rPr>
                <w:rFonts w:ascii="Times New Roman" w:hAnsi="Times New Roman"/>
                <w:sz w:val="24"/>
              </w:rPr>
              <w:t>LOs are provided through the following assessment methods and requirements:</w:t>
            </w:r>
          </w:p>
          <w:tbl>
            <w:tblPr>
              <w:tblW w:w="9910" w:type="dxa"/>
              <w:tblLayout w:type="fixed"/>
              <w:tblLook w:val="04A0"/>
            </w:tblPr>
            <w:tblGrid>
              <w:gridCol w:w="2397"/>
              <w:gridCol w:w="820"/>
              <w:gridCol w:w="2250"/>
              <w:gridCol w:w="2160"/>
              <w:gridCol w:w="1260"/>
              <w:gridCol w:w="1023"/>
            </w:tblGrid>
            <w:tr w:rsidR="00932DE9" w:rsidRPr="00FA7DEA" w:rsidTr="002974AC">
              <w:trPr>
                <w:trHeight w:val="315"/>
              </w:trPr>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Evaluation Activity</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Mark</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Topic(s)</w:t>
                  </w:r>
                </w:p>
              </w:tc>
              <w:tc>
                <w:tcPr>
                  <w:tcW w:w="2160" w:type="dxa"/>
                  <w:tcBorders>
                    <w:top w:val="single" w:sz="4" w:space="0" w:color="auto"/>
                    <w:left w:val="nil"/>
                    <w:bottom w:val="single" w:sz="4" w:space="0" w:color="auto"/>
                    <w:right w:val="single" w:sz="4" w:space="0" w:color="auto"/>
                  </w:tcBorders>
                </w:tcPr>
                <w:p w:rsidR="00932DE9" w:rsidRPr="00FA7DEA" w:rsidRDefault="007B21FF" w:rsidP="00EC0CD2">
                  <w:pPr>
                    <w:jc w:val="center"/>
                    <w:rPr>
                      <w:rFonts w:ascii="Times New Roman" w:hAnsi="Times New Roman"/>
                      <w:b/>
                      <w:bCs/>
                      <w:color w:val="000000"/>
                    </w:rPr>
                  </w:pPr>
                  <w:r>
                    <w:rPr>
                      <w:rFonts w:ascii="Times New Roman" w:hAnsi="Times New Roman"/>
                      <w:b/>
                      <w:bCs/>
                      <w:color w:val="000000"/>
                    </w:rPr>
                    <w:t>S</w:t>
                  </w:r>
                  <w:r w:rsidR="00125D07">
                    <w:rPr>
                      <w:rFonts w:ascii="Times New Roman" w:hAnsi="Times New Roman"/>
                      <w:b/>
                      <w:bCs/>
                      <w:color w:val="000000"/>
                    </w:rPr>
                    <w:t>LOs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Period (</w:t>
                  </w:r>
                  <w:r>
                    <w:rPr>
                      <w:rFonts w:ascii="Times New Roman" w:hAnsi="Times New Roman"/>
                      <w:b/>
                      <w:bCs/>
                      <w:color w:val="000000"/>
                    </w:rPr>
                    <w:t>W</w:t>
                  </w:r>
                  <w:r w:rsidRPr="00FA7DEA">
                    <w:rPr>
                      <w:rFonts w:ascii="Times New Roman" w:hAnsi="Times New Roman"/>
                      <w:b/>
                      <w:bCs/>
                      <w:color w:val="000000"/>
                    </w:rPr>
                    <w:t>eek)</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Plat</w:t>
                  </w:r>
                  <w:r>
                    <w:rPr>
                      <w:rFonts w:ascii="Times New Roman" w:hAnsi="Times New Roman"/>
                      <w:b/>
                      <w:bCs/>
                      <w:color w:val="000000"/>
                    </w:rPr>
                    <w:t>f</w:t>
                  </w:r>
                  <w:r w:rsidRPr="00FA7DEA">
                    <w:rPr>
                      <w:rFonts w:ascii="Times New Roman" w:hAnsi="Times New Roman"/>
                      <w:b/>
                      <w:bCs/>
                      <w:color w:val="000000"/>
                    </w:rPr>
                    <w:t>orm</w:t>
                  </w:r>
                </w:p>
              </w:tc>
            </w:tr>
            <w:tr w:rsidR="00932DE9" w:rsidRPr="00FA7DEA" w:rsidTr="002974AC">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rsidR="00932DE9" w:rsidRPr="00FA7DEA" w:rsidRDefault="00700282" w:rsidP="00EC0CD2">
                  <w:pPr>
                    <w:jc w:val="center"/>
                    <w:rPr>
                      <w:rFonts w:ascii="Times New Roman" w:hAnsi="Times New Roman"/>
                      <w:color w:val="000000"/>
                    </w:rPr>
                  </w:pPr>
                  <w:r w:rsidRPr="00700282">
                    <w:rPr>
                      <w:rFonts w:ascii="Times New Roman" w:hAnsi="Times New Roman"/>
                      <w:color w:val="000000"/>
                    </w:rPr>
                    <w:t>Midterm Exam</w:t>
                  </w:r>
                  <w:r w:rsidR="00932DE9" w:rsidRPr="00FA7DEA">
                    <w:rPr>
                      <w:rFonts w:ascii="Times New Roman" w:hAnsi="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700282">
                    <w:rPr>
                      <w:rFonts w:ascii="Times New Roman" w:hAnsi="Times New Roman"/>
                      <w:color w:val="000000"/>
                    </w:rPr>
                    <w:t>30</w:t>
                  </w:r>
                </w:p>
              </w:tc>
              <w:tc>
                <w:tcPr>
                  <w:tcW w:w="2250"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2974AC" w:rsidRPr="00C67879">
                    <w:rPr>
                      <w:lang w:bidi="ar-JO"/>
                    </w:rPr>
                    <w:t>The economics of agricultural production</w:t>
                  </w:r>
                  <w:r w:rsidR="002974AC">
                    <w:rPr>
                      <w:lang w:bidi="ar-JO"/>
                    </w:rPr>
                    <w:t xml:space="preserve">, </w:t>
                  </w:r>
                  <w:r w:rsidR="002974AC" w:rsidRPr="007B2B1F">
                    <w:rPr>
                      <w:lang w:bidi="ar-JO"/>
                    </w:rPr>
                    <w:t>Budgets, profit margin analysis</w:t>
                  </w:r>
                </w:p>
              </w:tc>
              <w:tc>
                <w:tcPr>
                  <w:tcW w:w="2160" w:type="dxa"/>
                  <w:tcBorders>
                    <w:top w:val="single" w:sz="4" w:space="0" w:color="auto"/>
                    <w:left w:val="nil"/>
                    <w:bottom w:val="single" w:sz="4" w:space="0" w:color="auto"/>
                    <w:right w:val="single" w:sz="4" w:space="0" w:color="auto"/>
                  </w:tcBorders>
                </w:tcPr>
                <w:p w:rsidR="00932DE9" w:rsidRPr="00FA7DEA" w:rsidRDefault="00700282" w:rsidP="00EC0CD2">
                  <w:pPr>
                    <w:rPr>
                      <w:rFonts w:ascii="Times New Roman" w:hAnsi="Times New Roman"/>
                      <w:color w:val="000000"/>
                    </w:rPr>
                  </w:pPr>
                  <w:r>
                    <w:rPr>
                      <w:lang w:bidi="ar-JO"/>
                    </w:rPr>
                    <w:t xml:space="preserve">A1, A2, A3, A4, D1, A5, B1,B2, C1, C2, D2, A5, B3, C3,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32DE9" w:rsidRPr="00FA7DEA" w:rsidRDefault="00932DE9" w:rsidP="00C67879">
                  <w:pPr>
                    <w:rPr>
                      <w:rFonts w:ascii="Times New Roman" w:hAnsi="Times New Roman"/>
                      <w:color w:val="000000"/>
                    </w:rPr>
                  </w:pPr>
                  <w:r w:rsidRPr="00FA7DEA">
                    <w:rPr>
                      <w:rFonts w:ascii="Times New Roman" w:hAnsi="Times New Roman"/>
                      <w:color w:val="000000"/>
                    </w:rPr>
                    <w:t> </w:t>
                  </w:r>
                  <w:r w:rsidR="00ED0FD7">
                    <w:rPr>
                      <w:rFonts w:ascii="Times New Roman" w:hAnsi="Times New Roman"/>
                      <w:color w:val="000000"/>
                    </w:rPr>
                    <w:t>F</w:t>
                  </w:r>
                  <w:r w:rsidR="00C67879">
                    <w:rPr>
                      <w:rFonts w:ascii="Times New Roman" w:hAnsi="Times New Roman"/>
                      <w:color w:val="000000"/>
                    </w:rPr>
                    <w:t>if</w:t>
                  </w:r>
                  <w:r w:rsidR="00ED0FD7">
                    <w:rPr>
                      <w:rFonts w:ascii="Times New Roman" w:hAnsi="Times New Roman"/>
                      <w:color w:val="000000"/>
                    </w:rPr>
                    <w:t>th week</w:t>
                  </w:r>
                </w:p>
              </w:tc>
              <w:tc>
                <w:tcPr>
                  <w:tcW w:w="1023"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3B4EE4">
                  <w:pPr>
                    <w:rPr>
                      <w:rFonts w:ascii="Times New Roman" w:hAnsi="Times New Roman"/>
                      <w:color w:val="000000"/>
                    </w:rPr>
                  </w:pPr>
                  <w:r w:rsidRPr="00FA7DEA">
                    <w:rPr>
                      <w:rFonts w:ascii="Times New Roman" w:hAnsi="Times New Roman"/>
                      <w:color w:val="000000"/>
                    </w:rPr>
                    <w:t> </w:t>
                  </w:r>
                  <w:r w:rsidR="003B4EE4">
                    <w:rPr>
                      <w:rFonts w:ascii="Times New Roman" w:hAnsi="Times New Roman"/>
                      <w:color w:val="000000"/>
                    </w:rPr>
                    <w:t>In Class</w:t>
                  </w:r>
                </w:p>
              </w:tc>
            </w:tr>
            <w:tr w:rsidR="00932DE9" w:rsidRPr="00FA7DEA" w:rsidTr="002974AC">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rsidR="00932DE9" w:rsidRPr="00FA7DEA" w:rsidRDefault="00932DE9" w:rsidP="00EC0CD2">
                  <w:pPr>
                    <w:jc w:val="center"/>
                    <w:rPr>
                      <w:rFonts w:ascii="Times New Roman" w:hAnsi="Times New Roman"/>
                      <w:color w:val="000000"/>
                    </w:rPr>
                  </w:pPr>
                  <w:r w:rsidRPr="00FA7DEA">
                    <w:rPr>
                      <w:rFonts w:ascii="Times New Roman" w:hAnsi="Times New Roman"/>
                      <w:color w:val="000000"/>
                    </w:rPr>
                    <w:t> </w:t>
                  </w:r>
                  <w:r w:rsidR="005612C2" w:rsidRPr="005612C2">
                    <w:rPr>
                      <w:rFonts w:ascii="Times New Roman" w:hAnsi="Times New Roman"/>
                      <w:color w:val="000000"/>
                    </w:rPr>
                    <w:t>Reports, assignments, exercises</w:t>
                  </w:r>
                </w:p>
              </w:tc>
              <w:tc>
                <w:tcPr>
                  <w:tcW w:w="820"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C67879">
                  <w:pPr>
                    <w:rPr>
                      <w:rFonts w:ascii="Times New Roman" w:hAnsi="Times New Roman"/>
                      <w:color w:val="000000"/>
                    </w:rPr>
                  </w:pPr>
                  <w:r w:rsidRPr="00FA7DEA">
                    <w:rPr>
                      <w:rFonts w:ascii="Times New Roman" w:hAnsi="Times New Roman"/>
                      <w:color w:val="000000"/>
                    </w:rPr>
                    <w:t> </w:t>
                  </w:r>
                  <w:r w:rsidR="00C67879">
                    <w:rPr>
                      <w:rFonts w:ascii="Times New Roman" w:hAnsi="Times New Roman"/>
                      <w:color w:val="000000"/>
                    </w:rPr>
                    <w:t>30</w:t>
                  </w:r>
                </w:p>
              </w:tc>
              <w:tc>
                <w:tcPr>
                  <w:tcW w:w="2250"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0679BD">
                    <w:rPr>
                      <w:rFonts w:ascii="Times New Roman" w:hAnsi="Times New Roman"/>
                      <w:color w:val="000000"/>
                    </w:rPr>
                    <w:t>All Topics</w:t>
                  </w:r>
                </w:p>
              </w:tc>
              <w:tc>
                <w:tcPr>
                  <w:tcW w:w="2160" w:type="dxa"/>
                  <w:tcBorders>
                    <w:top w:val="single" w:sz="4" w:space="0" w:color="auto"/>
                    <w:left w:val="nil"/>
                    <w:bottom w:val="single" w:sz="4" w:space="0" w:color="auto"/>
                    <w:right w:val="single" w:sz="4" w:space="0" w:color="auto"/>
                  </w:tcBorders>
                </w:tcPr>
                <w:p w:rsidR="00932DE9" w:rsidRPr="00FA7DEA" w:rsidRDefault="000679BD" w:rsidP="00EC0CD2">
                  <w:pPr>
                    <w:rPr>
                      <w:rFonts w:ascii="Times New Roman" w:hAnsi="Times New Roman"/>
                      <w:color w:val="000000"/>
                    </w:rPr>
                  </w:pPr>
                  <w:r>
                    <w:rPr>
                      <w:lang w:bidi="ar-JO"/>
                    </w:rPr>
                    <w:t xml:space="preserve">A1, A2, A3, A4, D1, A5, B1,B2, C1, C2, D2, A5, B3, C3, A5, B3, C4, A6, B5, C5, D3, </w:t>
                  </w:r>
                  <w:r>
                    <w:rPr>
                      <w:lang w:bidi="ar-JO"/>
                    </w:rPr>
                    <w:lastRenderedPageBreak/>
                    <w:t>A7, B6, D4, A10, B9, C6, D6</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lastRenderedPageBreak/>
                    <w:t> </w:t>
                  </w:r>
                  <w:r w:rsidR="000679BD">
                    <w:rPr>
                      <w:rFonts w:ascii="Times New Roman" w:hAnsi="Times New Roman"/>
                      <w:color w:val="000000"/>
                    </w:rPr>
                    <w:t>Every week</w:t>
                  </w:r>
                </w:p>
              </w:tc>
              <w:tc>
                <w:tcPr>
                  <w:tcW w:w="1023"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855159">
                  <w:pPr>
                    <w:rPr>
                      <w:rFonts w:ascii="Times New Roman" w:hAnsi="Times New Roman"/>
                      <w:color w:val="000000"/>
                    </w:rPr>
                  </w:pPr>
                  <w:r w:rsidRPr="00FA7DEA">
                    <w:rPr>
                      <w:rFonts w:ascii="Times New Roman" w:hAnsi="Times New Roman"/>
                      <w:color w:val="000000"/>
                    </w:rPr>
                    <w:t> </w:t>
                  </w:r>
                  <w:r w:rsidR="003B4EE4" w:rsidRPr="003B4EE4">
                    <w:rPr>
                      <w:rFonts w:ascii="Times New Roman" w:hAnsi="Times New Roman"/>
                      <w:color w:val="000000"/>
                    </w:rPr>
                    <w:t xml:space="preserve">In </w:t>
                  </w:r>
                  <w:r w:rsidR="003B4EE4">
                    <w:rPr>
                      <w:rFonts w:ascii="Times New Roman" w:hAnsi="Times New Roman"/>
                      <w:color w:val="000000"/>
                    </w:rPr>
                    <w:t>C</w:t>
                  </w:r>
                  <w:r w:rsidR="003B4EE4" w:rsidRPr="003B4EE4">
                    <w:rPr>
                      <w:rFonts w:ascii="Times New Roman" w:hAnsi="Times New Roman"/>
                      <w:color w:val="000000"/>
                    </w:rPr>
                    <w:t>lass</w:t>
                  </w:r>
                </w:p>
              </w:tc>
            </w:tr>
            <w:tr w:rsidR="00932DE9" w:rsidRPr="00FA7DEA" w:rsidTr="002974AC">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rsidR="00932DE9" w:rsidRPr="00FA7DEA" w:rsidRDefault="00700282" w:rsidP="00EC0CD2">
                  <w:pPr>
                    <w:jc w:val="center"/>
                    <w:rPr>
                      <w:rFonts w:ascii="Times New Roman" w:hAnsi="Times New Roman"/>
                      <w:color w:val="000000"/>
                    </w:rPr>
                  </w:pPr>
                  <w:r w:rsidRPr="00700282">
                    <w:rPr>
                      <w:rFonts w:ascii="Times New Roman" w:hAnsi="Times New Roman"/>
                      <w:color w:val="000000"/>
                    </w:rPr>
                    <w:lastRenderedPageBreak/>
                    <w:t>Final Exam</w:t>
                  </w:r>
                  <w:r w:rsidR="00932DE9" w:rsidRPr="00FA7DEA">
                    <w:rPr>
                      <w:rFonts w:ascii="Times New Roman" w:hAnsi="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C67879">
                  <w:pPr>
                    <w:rPr>
                      <w:rFonts w:ascii="Times New Roman" w:hAnsi="Times New Roman"/>
                      <w:color w:val="000000"/>
                    </w:rPr>
                  </w:pPr>
                  <w:r w:rsidRPr="00FA7DEA">
                    <w:rPr>
                      <w:rFonts w:ascii="Times New Roman" w:hAnsi="Times New Roman"/>
                      <w:color w:val="000000"/>
                    </w:rPr>
                    <w:t> </w:t>
                  </w:r>
                  <w:r w:rsidR="00C67879">
                    <w:rPr>
                      <w:rFonts w:ascii="Times New Roman" w:hAnsi="Times New Roman"/>
                      <w:color w:val="000000"/>
                    </w:rPr>
                    <w:t>40</w:t>
                  </w:r>
                </w:p>
              </w:tc>
              <w:tc>
                <w:tcPr>
                  <w:tcW w:w="2250"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B06D59">
                    <w:rPr>
                      <w:rFonts w:ascii="Times New Roman" w:hAnsi="Times New Roman"/>
                      <w:color w:val="000000"/>
                    </w:rPr>
                    <w:t>All Topics</w:t>
                  </w:r>
                </w:p>
              </w:tc>
              <w:tc>
                <w:tcPr>
                  <w:tcW w:w="2160" w:type="dxa"/>
                  <w:tcBorders>
                    <w:top w:val="single" w:sz="4" w:space="0" w:color="auto"/>
                    <w:left w:val="nil"/>
                    <w:bottom w:val="single" w:sz="4" w:space="0" w:color="auto"/>
                    <w:right w:val="single" w:sz="4" w:space="0" w:color="auto"/>
                  </w:tcBorders>
                </w:tcPr>
                <w:p w:rsidR="00932DE9" w:rsidRPr="00FA7DEA" w:rsidRDefault="00B06D59" w:rsidP="00EC0CD2">
                  <w:pPr>
                    <w:rPr>
                      <w:rFonts w:ascii="Times New Roman" w:hAnsi="Times New Roman"/>
                      <w:color w:val="000000"/>
                    </w:rPr>
                  </w:pPr>
                  <w:r>
                    <w:rPr>
                      <w:lang w:bidi="ar-JO"/>
                    </w:rPr>
                    <w:t>A1, A2, A3, A4, D1, A5, B1,B2, C1, C2, D2, A5, B3, C3, A5, B3, C4, A6, B5, C5, D3, A7, B6, D4, A10, B9, C6, D6</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p>
              </w:tc>
              <w:tc>
                <w:tcPr>
                  <w:tcW w:w="1023"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3B4EE4">
                  <w:pPr>
                    <w:rPr>
                      <w:rFonts w:ascii="Times New Roman" w:hAnsi="Times New Roman"/>
                      <w:color w:val="000000"/>
                    </w:rPr>
                  </w:pPr>
                  <w:r w:rsidRPr="00FA7DEA">
                    <w:rPr>
                      <w:rFonts w:ascii="Times New Roman" w:hAnsi="Times New Roman"/>
                      <w:color w:val="000000"/>
                    </w:rPr>
                    <w:t> </w:t>
                  </w:r>
                  <w:r w:rsidR="003B4EE4" w:rsidRPr="003B4EE4">
                    <w:rPr>
                      <w:rFonts w:ascii="Times New Roman" w:hAnsi="Times New Roman"/>
                      <w:color w:val="000000"/>
                    </w:rPr>
                    <w:t xml:space="preserve">In </w:t>
                  </w:r>
                  <w:r w:rsidR="003B4EE4">
                    <w:rPr>
                      <w:rFonts w:ascii="Times New Roman" w:hAnsi="Times New Roman"/>
                      <w:color w:val="000000"/>
                    </w:rPr>
                    <w:t>C</w:t>
                  </w:r>
                  <w:r w:rsidR="003B4EE4" w:rsidRPr="003B4EE4">
                    <w:rPr>
                      <w:rFonts w:ascii="Times New Roman" w:hAnsi="Times New Roman"/>
                      <w:color w:val="000000"/>
                    </w:rPr>
                    <w:t>lass</w:t>
                  </w:r>
                </w:p>
              </w:tc>
            </w:tr>
          </w:tbl>
          <w:p w:rsidR="00932DE9" w:rsidRPr="0003236B" w:rsidRDefault="00932DE9" w:rsidP="00EC0CD2">
            <w:pPr>
              <w:rPr>
                <w:rFonts w:ascii="Times New Roman" w:hAnsi="Times New Roman"/>
                <w:sz w:val="24"/>
              </w:rPr>
            </w:pPr>
          </w:p>
        </w:tc>
      </w:tr>
    </w:tbl>
    <w:p w:rsidR="007B21FF" w:rsidRDefault="007B21FF" w:rsidP="00081837">
      <w:pPr>
        <w:jc w:val="both"/>
        <w:rPr>
          <w:rFonts w:ascii="Times New Roman" w:hAnsi="Times New Roman"/>
          <w:sz w:val="24"/>
        </w:rPr>
      </w:pPr>
    </w:p>
    <w:p w:rsidR="00656285" w:rsidRDefault="00656285" w:rsidP="00081837">
      <w:pPr>
        <w:jc w:val="both"/>
        <w:rPr>
          <w:rFonts w:ascii="Times New Roman" w:hAnsi="Times New Roman"/>
          <w:b/>
          <w:bCs/>
          <w:sz w:val="24"/>
        </w:rPr>
      </w:pPr>
    </w:p>
    <w:p w:rsidR="00932DE9" w:rsidRDefault="00FF56E7" w:rsidP="007B21FF">
      <w:pPr>
        <w:ind w:left="-810"/>
        <w:jc w:val="both"/>
        <w:rPr>
          <w:rFonts w:ascii="Times New Roman" w:hAnsi="Times New Roman"/>
          <w:b/>
          <w:bCs/>
          <w:sz w:val="24"/>
        </w:rPr>
      </w:pPr>
      <w:r>
        <w:rPr>
          <w:rFonts w:ascii="Times New Roman" w:hAnsi="Times New Roman" w:hint="cs"/>
          <w:b/>
          <w:bCs/>
          <w:sz w:val="24"/>
          <w:rtl/>
        </w:rPr>
        <w:t>23</w:t>
      </w:r>
      <w:r w:rsidR="00932DE9" w:rsidRPr="0003236B">
        <w:rPr>
          <w:rFonts w:ascii="Times New Roman" w:hAnsi="Times New Roman"/>
          <w:b/>
          <w:bCs/>
          <w:sz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932DE9" w:rsidRPr="0003236B" w:rsidTr="00EC0CD2">
        <w:trPr>
          <w:trHeight w:val="833"/>
          <w:jc w:val="center"/>
        </w:trPr>
        <w:tc>
          <w:tcPr>
            <w:tcW w:w="10008" w:type="dxa"/>
            <w:tcBorders>
              <w:bottom w:val="single" w:sz="4" w:space="0" w:color="auto"/>
            </w:tcBorders>
          </w:tcPr>
          <w:p w:rsidR="00932DE9" w:rsidRPr="00007A76" w:rsidRDefault="00932DE9" w:rsidP="00EC0CD2">
            <w:pPr>
              <w:rPr>
                <w:rFonts w:ascii="Times New Roman" w:hAnsi="Times New Roman"/>
                <w:b/>
                <w:bCs/>
                <w:sz w:val="24"/>
              </w:rPr>
            </w:pPr>
            <w:r>
              <w:rPr>
                <w:rFonts w:ascii="Times New Roman" w:hAnsi="Times New Roman"/>
                <w:b/>
                <w:bCs/>
                <w:sz w:val="24"/>
              </w:rPr>
              <w:t>(</w:t>
            </w:r>
            <w:proofErr w:type="spellStart"/>
            <w:r>
              <w:rPr>
                <w:rFonts w:ascii="Times New Roman" w:hAnsi="Times New Roman"/>
                <w:b/>
                <w:bCs/>
                <w:sz w:val="24"/>
              </w:rPr>
              <w:t>e.g</w:t>
            </w:r>
            <w:proofErr w:type="spellEnd"/>
            <w:r>
              <w:rPr>
                <w:rFonts w:ascii="Times New Roman" w:hAnsi="Times New Roman"/>
                <w:b/>
                <w:bCs/>
                <w:sz w:val="24"/>
              </w:rPr>
              <w:t xml:space="preserve">: students should have a computer, internet connection, webcam, account on a specific software/platform…etc): </w:t>
            </w:r>
          </w:p>
        </w:tc>
      </w:tr>
    </w:tbl>
    <w:p w:rsidR="00932DE9" w:rsidRPr="0003236B" w:rsidRDefault="00FF56E7" w:rsidP="00932DE9">
      <w:pPr>
        <w:ind w:left="-810"/>
        <w:rPr>
          <w:rFonts w:ascii="Times New Roman" w:hAnsi="Times New Roman"/>
          <w:b/>
          <w:bCs/>
          <w:sz w:val="24"/>
        </w:rPr>
      </w:pPr>
      <w:r>
        <w:rPr>
          <w:rFonts w:ascii="Times New Roman" w:hAnsi="Times New Roman" w:hint="cs"/>
          <w:b/>
          <w:bCs/>
          <w:sz w:val="24"/>
          <w:rtl/>
        </w:rPr>
        <w:t>24</w:t>
      </w:r>
      <w:r w:rsidR="00932DE9" w:rsidRPr="0003236B">
        <w:rPr>
          <w:rFonts w:ascii="Times New Roman" w:hAnsi="Times New Roman"/>
          <w:b/>
          <w:bCs/>
          <w:sz w:val="24"/>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932DE9" w:rsidRPr="0003236B" w:rsidTr="00EC0CD2">
        <w:trPr>
          <w:jc w:val="center"/>
        </w:trPr>
        <w:tc>
          <w:tcPr>
            <w:tcW w:w="10008" w:type="dxa"/>
          </w:tcPr>
          <w:p w:rsidR="00932DE9" w:rsidRPr="0003236B" w:rsidRDefault="00932DE9" w:rsidP="00EC0CD2">
            <w:pPr>
              <w:rPr>
                <w:rFonts w:ascii="Times New Roman" w:hAnsi="Times New Roman"/>
                <w:sz w:val="24"/>
              </w:rPr>
            </w:pPr>
            <w:r w:rsidRPr="0003236B">
              <w:rPr>
                <w:rFonts w:ascii="Times New Roman" w:hAnsi="Times New Roman"/>
                <w:sz w:val="24"/>
              </w:rPr>
              <w:t>A- Attendance policies:</w:t>
            </w:r>
            <w:r w:rsidR="00F8646D">
              <w:rPr>
                <w:rFonts w:ascii="Times New Roman" w:hAnsi="Times New Roman"/>
                <w:sz w:val="24"/>
              </w:rPr>
              <w:t xml:space="preserve"> </w:t>
            </w:r>
            <w:r w:rsidR="00F8646D" w:rsidRPr="00F8646D">
              <w:rPr>
                <w:rFonts w:ascii="Times New Roman" w:hAnsi="Times New Roman"/>
                <w:b/>
                <w:bCs/>
                <w:sz w:val="24"/>
              </w:rPr>
              <w:t>students should attend all classes on time</w:t>
            </w:r>
          </w:p>
          <w:p w:rsidR="00932DE9" w:rsidRPr="00F8646D" w:rsidRDefault="00932DE9" w:rsidP="00EC0CD2">
            <w:pPr>
              <w:rPr>
                <w:rFonts w:ascii="Times New Roman" w:hAnsi="Times New Roman"/>
                <w:b/>
                <w:bCs/>
                <w:sz w:val="24"/>
              </w:rPr>
            </w:pPr>
            <w:r w:rsidRPr="0003236B">
              <w:rPr>
                <w:rFonts w:ascii="Times New Roman" w:hAnsi="Times New Roman"/>
                <w:sz w:val="24"/>
              </w:rPr>
              <w:t>B- Absences from exams and submitting assignments on time:</w:t>
            </w:r>
            <w:r w:rsidR="00F8646D">
              <w:rPr>
                <w:rFonts w:ascii="Times New Roman" w:hAnsi="Times New Roman"/>
                <w:sz w:val="24"/>
              </w:rPr>
              <w:t xml:space="preserve"> </w:t>
            </w:r>
            <w:r w:rsidR="00F8646D" w:rsidRPr="00F8646D">
              <w:rPr>
                <w:rFonts w:ascii="Times New Roman" w:hAnsi="Times New Roman"/>
                <w:b/>
                <w:bCs/>
                <w:sz w:val="24"/>
              </w:rPr>
              <w:t xml:space="preserve">No makeup exams will be made, only medical excuses from the JU hospital </w:t>
            </w:r>
          </w:p>
          <w:p w:rsidR="00932DE9" w:rsidRPr="0003236B" w:rsidRDefault="00932DE9" w:rsidP="00EC0CD2">
            <w:pPr>
              <w:rPr>
                <w:rFonts w:ascii="Times New Roman" w:hAnsi="Times New Roman"/>
                <w:sz w:val="24"/>
              </w:rPr>
            </w:pPr>
            <w:r w:rsidRPr="0003236B">
              <w:rPr>
                <w:rFonts w:ascii="Times New Roman" w:hAnsi="Times New Roman"/>
                <w:sz w:val="24"/>
              </w:rPr>
              <w:t>C- Health and safety procedures:</w:t>
            </w:r>
            <w:r w:rsidR="0090675D">
              <w:rPr>
                <w:rFonts w:ascii="Times New Roman" w:hAnsi="Times New Roman"/>
                <w:sz w:val="24"/>
              </w:rPr>
              <w:t xml:space="preserve"> </w:t>
            </w:r>
            <w:r w:rsidR="0090675D" w:rsidRPr="0090675D">
              <w:rPr>
                <w:rFonts w:ascii="Times New Roman" w:hAnsi="Times New Roman"/>
                <w:b/>
                <w:bCs/>
                <w:sz w:val="24"/>
              </w:rPr>
              <w:t>Please consider the safety procedures as announced</w:t>
            </w:r>
            <w:r w:rsidR="0090675D">
              <w:rPr>
                <w:rFonts w:ascii="Times New Roman" w:hAnsi="Times New Roman"/>
                <w:sz w:val="24"/>
              </w:rPr>
              <w:t xml:space="preserve"> </w:t>
            </w:r>
          </w:p>
          <w:p w:rsidR="00932DE9" w:rsidRPr="00104028" w:rsidRDefault="00932DE9" w:rsidP="00EC0CD2">
            <w:pPr>
              <w:rPr>
                <w:rFonts w:ascii="Times New Roman" w:hAnsi="Times New Roman"/>
                <w:b/>
                <w:bCs/>
                <w:sz w:val="24"/>
              </w:rPr>
            </w:pPr>
            <w:r w:rsidRPr="0003236B">
              <w:rPr>
                <w:rFonts w:ascii="Times New Roman" w:hAnsi="Times New Roman"/>
                <w:sz w:val="24"/>
              </w:rPr>
              <w:t>D- Honesty policy regarding cheating, plagiarism, misbehavior:</w:t>
            </w:r>
            <w:r w:rsidR="00104028">
              <w:rPr>
                <w:rFonts w:ascii="Times New Roman" w:hAnsi="Times New Roman"/>
                <w:sz w:val="24"/>
              </w:rPr>
              <w:t xml:space="preserve"> </w:t>
            </w:r>
            <w:r w:rsidR="00104028" w:rsidRPr="00104028">
              <w:rPr>
                <w:rFonts w:ascii="Times New Roman" w:hAnsi="Times New Roman"/>
                <w:b/>
                <w:bCs/>
                <w:sz w:val="24"/>
              </w:rPr>
              <w:t>will be handled according to JU regulations</w:t>
            </w:r>
          </w:p>
          <w:p w:rsidR="00932DE9" w:rsidRPr="00104028" w:rsidRDefault="00932DE9" w:rsidP="00104028">
            <w:pPr>
              <w:rPr>
                <w:rFonts w:ascii="Times New Roman" w:hAnsi="Times New Roman"/>
                <w:b/>
                <w:bCs/>
                <w:sz w:val="24"/>
              </w:rPr>
            </w:pPr>
            <w:r w:rsidRPr="0003236B">
              <w:rPr>
                <w:rFonts w:ascii="Times New Roman" w:hAnsi="Times New Roman"/>
                <w:sz w:val="24"/>
              </w:rPr>
              <w:t>E- Grading policy:</w:t>
            </w:r>
            <w:r w:rsidR="00104028" w:rsidRPr="00104028">
              <w:rPr>
                <w:rFonts w:ascii="Times New Roman" w:hAnsi="Times New Roman"/>
                <w:b/>
                <w:bCs/>
                <w:sz w:val="24"/>
              </w:rPr>
              <w:t xml:space="preserve"> according to JU regulations</w:t>
            </w:r>
          </w:p>
          <w:p w:rsidR="00932DE9" w:rsidRPr="0003236B" w:rsidRDefault="00932DE9" w:rsidP="0050663E">
            <w:pPr>
              <w:rPr>
                <w:rFonts w:ascii="Times New Roman" w:hAnsi="Times New Roman"/>
                <w:sz w:val="24"/>
              </w:rPr>
            </w:pPr>
            <w:r w:rsidRPr="0003236B">
              <w:rPr>
                <w:rFonts w:ascii="Times New Roman" w:hAnsi="Times New Roman"/>
                <w:sz w:val="24"/>
              </w:rPr>
              <w:t>F- Available university services that support achievement in the course:</w:t>
            </w:r>
          </w:p>
        </w:tc>
      </w:tr>
    </w:tbl>
    <w:p w:rsidR="00932DE9" w:rsidRPr="007B21FF" w:rsidRDefault="00932DE9" w:rsidP="00932DE9">
      <w:pPr>
        <w:rPr>
          <w:rFonts w:ascii="Times New Roman" w:hAnsi="Times New Roman"/>
          <w:sz w:val="10"/>
          <w:szCs w:val="8"/>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25</w:t>
      </w:r>
      <w:r w:rsidR="00932DE9" w:rsidRPr="0003236B">
        <w:rPr>
          <w:rFonts w:ascii="Times New Roman" w:hAnsi="Times New Roman"/>
          <w:b/>
          <w:bCs/>
          <w:sz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932DE9" w:rsidRPr="0003236B" w:rsidTr="00EC0CD2">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rsidR="00764242" w:rsidRPr="00764242" w:rsidRDefault="00932DE9" w:rsidP="00764242">
            <w:pPr>
              <w:rPr>
                <w:rFonts w:ascii="Times New Roman" w:hAnsi="Times New Roman"/>
                <w:sz w:val="24"/>
                <w:rtl/>
              </w:rPr>
            </w:pPr>
            <w:r>
              <w:rPr>
                <w:rFonts w:ascii="Times New Roman" w:hAnsi="Times New Roman"/>
                <w:sz w:val="24"/>
              </w:rPr>
              <w:t xml:space="preserve">A- </w:t>
            </w:r>
            <w:r w:rsidRPr="0003236B">
              <w:rPr>
                <w:rFonts w:ascii="Times New Roman" w:hAnsi="Times New Roman"/>
                <w:sz w:val="24"/>
              </w:rPr>
              <w:t>Required book(s), assigned reading and audio-visuals:</w:t>
            </w:r>
          </w:p>
          <w:p w:rsidR="00764242" w:rsidRPr="00013536" w:rsidRDefault="00764242" w:rsidP="00764242">
            <w:pPr>
              <w:numPr>
                <w:ilvl w:val="0"/>
                <w:numId w:val="6"/>
              </w:numPr>
              <w:spacing w:after="0" w:line="240" w:lineRule="auto"/>
              <w:ind w:left="360" w:right="360"/>
              <w:rPr>
                <w:rFonts w:ascii="Arial" w:hAnsi="Arial"/>
              </w:rPr>
            </w:pPr>
            <w:r w:rsidRPr="00013536">
              <w:rPr>
                <w:rFonts w:ascii="Arial" w:hAnsi="Arial"/>
              </w:rPr>
              <w:t xml:space="preserve">Farm management, Roland D. </w:t>
            </w:r>
            <w:proofErr w:type="gramStart"/>
            <w:r w:rsidRPr="00013536">
              <w:rPr>
                <w:rFonts w:ascii="Arial" w:hAnsi="Arial"/>
              </w:rPr>
              <w:t>Kay(</w:t>
            </w:r>
            <w:proofErr w:type="gramEnd"/>
            <w:r w:rsidRPr="00013536">
              <w:rPr>
                <w:rFonts w:ascii="Arial" w:hAnsi="Arial"/>
              </w:rPr>
              <w:t>1981), McGraw-Hill Book Company, USA.</w:t>
            </w:r>
          </w:p>
          <w:p w:rsidR="00764242" w:rsidRPr="00013536" w:rsidRDefault="00764242" w:rsidP="00764242">
            <w:pPr>
              <w:numPr>
                <w:ilvl w:val="0"/>
                <w:numId w:val="6"/>
              </w:numPr>
              <w:spacing w:after="0" w:line="240" w:lineRule="auto"/>
              <w:ind w:left="360" w:right="360"/>
              <w:rPr>
                <w:rFonts w:ascii="Arial" w:hAnsi="Arial"/>
              </w:rPr>
            </w:pPr>
            <w:r w:rsidRPr="00013536">
              <w:rPr>
                <w:rFonts w:ascii="Arial" w:hAnsi="Arial"/>
              </w:rPr>
              <w:t>Farm Business Management, Castle, M. Becker and F. Smith (1987), the Macmillan Company, USA.</w:t>
            </w:r>
          </w:p>
          <w:p w:rsidR="00764242" w:rsidRPr="00013536" w:rsidRDefault="00764242" w:rsidP="00764242">
            <w:pPr>
              <w:numPr>
                <w:ilvl w:val="0"/>
                <w:numId w:val="6"/>
              </w:numPr>
              <w:autoSpaceDE w:val="0"/>
              <w:autoSpaceDN w:val="0"/>
              <w:adjustRightInd w:val="0"/>
              <w:spacing w:after="0" w:line="240" w:lineRule="auto"/>
              <w:ind w:left="360"/>
              <w:rPr>
                <w:rFonts w:ascii="Arial" w:hAnsi="Arial"/>
                <w:sz w:val="24"/>
                <w:szCs w:val="24"/>
              </w:rPr>
            </w:pPr>
            <w:r w:rsidRPr="00013536">
              <w:rPr>
                <w:rFonts w:ascii="Arial" w:hAnsi="Arial"/>
                <w:sz w:val="24"/>
                <w:szCs w:val="24"/>
              </w:rPr>
              <w:t xml:space="preserve">James, S.C. and </w:t>
            </w:r>
            <w:proofErr w:type="spellStart"/>
            <w:r w:rsidRPr="00013536">
              <w:rPr>
                <w:rFonts w:ascii="Arial" w:hAnsi="Arial"/>
                <w:sz w:val="24"/>
                <w:szCs w:val="24"/>
              </w:rPr>
              <w:t>Stoneberg</w:t>
            </w:r>
            <w:proofErr w:type="spellEnd"/>
            <w:r w:rsidRPr="00013536">
              <w:rPr>
                <w:rFonts w:ascii="Arial" w:hAnsi="Arial"/>
                <w:sz w:val="24"/>
                <w:szCs w:val="24"/>
              </w:rPr>
              <w:t>, E. (1986) Farm Accounting and Business Analysis   3rd Ed. Iowa State University Press, Ames, Iowa</w:t>
            </w:r>
          </w:p>
          <w:p w:rsidR="00764242" w:rsidRPr="00013536" w:rsidRDefault="00764242" w:rsidP="00764242">
            <w:pPr>
              <w:numPr>
                <w:ilvl w:val="0"/>
                <w:numId w:val="6"/>
              </w:numPr>
              <w:bidi/>
              <w:spacing w:after="0" w:line="280" w:lineRule="exact"/>
              <w:rPr>
                <w:rFonts w:ascii="Arial" w:hAnsi="Arial"/>
                <w:b/>
                <w:bCs/>
                <w:sz w:val="20"/>
                <w:rtl/>
              </w:rPr>
            </w:pPr>
            <w:r w:rsidRPr="00013536">
              <w:rPr>
                <w:rFonts w:ascii="Arial" w:hAnsi="Arial"/>
                <w:b/>
                <w:bCs/>
                <w:sz w:val="20"/>
                <w:rtl/>
              </w:rPr>
              <w:t>برايس جتنجر (1982) " التقييم الاقتصادي للمشروعات الزراعية ". معهد التنمية الاقتصادية . البنك الدولي. ترجمة معهد التخطيط القومي، القاهرة. مصر. (يتوفر نسخ في المكتبة الفرعية لكلية الزراعة وعلى الانترنت)</w:t>
            </w:r>
          </w:p>
          <w:p w:rsidR="00764242" w:rsidRPr="00013536" w:rsidRDefault="00764242" w:rsidP="00764242">
            <w:pPr>
              <w:numPr>
                <w:ilvl w:val="0"/>
                <w:numId w:val="6"/>
              </w:numPr>
              <w:bidi/>
              <w:spacing w:after="0" w:line="280" w:lineRule="exact"/>
              <w:rPr>
                <w:rFonts w:ascii="Arial" w:hAnsi="Arial"/>
                <w:b/>
                <w:bCs/>
                <w:sz w:val="20"/>
                <w:rtl/>
              </w:rPr>
            </w:pPr>
            <w:r w:rsidRPr="00013536">
              <w:rPr>
                <w:rFonts w:ascii="Arial" w:hAnsi="Arial"/>
                <w:b/>
                <w:bCs/>
                <w:sz w:val="20"/>
                <w:rtl/>
              </w:rPr>
              <w:t xml:space="preserve">المنظمة العربية للتنمية الزراعية. (1986). برنامج تحديد وتحليل مشروعات الاستثمار الزراعي. الجزء الأول والثالث التقويم </w:t>
            </w:r>
            <w:r w:rsidRPr="00013536">
              <w:rPr>
                <w:rFonts w:ascii="Arial" w:hAnsi="Arial"/>
                <w:b/>
                <w:bCs/>
                <w:sz w:val="20"/>
                <w:rtl/>
              </w:rPr>
              <w:lastRenderedPageBreak/>
              <w:t>الاقتصادي للمشاريع الزراعية. الخرطوم. السودان. (يتوفر نسخ في المكتبة الفرعية لكلية الزراعة)</w:t>
            </w:r>
          </w:p>
          <w:p w:rsidR="00764242" w:rsidRPr="00013536" w:rsidRDefault="00764242" w:rsidP="00764242">
            <w:pPr>
              <w:numPr>
                <w:ilvl w:val="0"/>
                <w:numId w:val="6"/>
              </w:numPr>
              <w:bidi/>
              <w:spacing w:after="0" w:line="280" w:lineRule="exact"/>
              <w:rPr>
                <w:rFonts w:ascii="Arial" w:hAnsi="Arial"/>
                <w:b/>
                <w:bCs/>
                <w:sz w:val="20"/>
                <w:rtl/>
              </w:rPr>
            </w:pPr>
            <w:r w:rsidRPr="00013536">
              <w:rPr>
                <w:rFonts w:ascii="Arial" w:hAnsi="Arial"/>
                <w:b/>
                <w:bCs/>
                <w:sz w:val="20"/>
                <w:rtl/>
              </w:rPr>
              <w:t xml:space="preserve">كمال عسكر (1994). "المرشد الى اعداد وتقييم دراسات الجدوى للمشروعات الصناعية" منظمة الخليج للاستشارات الصناعية. </w:t>
            </w:r>
          </w:p>
          <w:p w:rsidR="00764242" w:rsidRPr="00013536" w:rsidRDefault="00764242" w:rsidP="00764242">
            <w:pPr>
              <w:numPr>
                <w:ilvl w:val="0"/>
                <w:numId w:val="6"/>
              </w:numPr>
              <w:bidi/>
              <w:spacing w:after="0" w:line="280" w:lineRule="exact"/>
              <w:rPr>
                <w:rFonts w:ascii="Arial" w:hAnsi="Arial"/>
                <w:b/>
                <w:bCs/>
                <w:sz w:val="20"/>
                <w:rtl/>
              </w:rPr>
            </w:pPr>
            <w:r w:rsidRPr="00013536">
              <w:rPr>
                <w:rFonts w:ascii="Arial" w:hAnsi="Arial"/>
                <w:b/>
                <w:bCs/>
                <w:sz w:val="20"/>
                <w:rtl/>
              </w:rPr>
              <w:t>رشراس ، محمد (1994) "تقييم المشروعات الزراعية" . الاتحاد الإقليمي للائتمان الزراعي في الشرق الأدنى وشمال أفريقيا. (يتوفر نسخ في المكتبة الفرعية لكلية الزراعة وعلى موقع المدرس في الجامعة وشبكة الانترنت وفي مختبر الحاسوب)</w:t>
            </w:r>
          </w:p>
          <w:p w:rsidR="00764242" w:rsidRPr="00013536" w:rsidRDefault="00764242" w:rsidP="00764242">
            <w:pPr>
              <w:numPr>
                <w:ilvl w:val="0"/>
                <w:numId w:val="6"/>
              </w:numPr>
              <w:bidi/>
              <w:spacing w:after="0" w:line="280" w:lineRule="exact"/>
              <w:rPr>
                <w:rFonts w:ascii="Arial" w:hAnsi="Arial"/>
                <w:b/>
                <w:bCs/>
                <w:sz w:val="20"/>
              </w:rPr>
            </w:pPr>
            <w:r w:rsidRPr="00013536">
              <w:rPr>
                <w:rFonts w:ascii="Arial" w:hAnsi="Arial"/>
                <w:b/>
                <w:bCs/>
                <w:sz w:val="20"/>
                <w:rtl/>
              </w:rPr>
              <w:t>الحناوي ، محمد صالح (1992) " مذكرات في دراسات جدوى المشروع - الأساسيات والمفاهيم-. الدار الجامعية - بيروت. لبنان.</w:t>
            </w:r>
          </w:p>
          <w:p w:rsidR="00764242" w:rsidRPr="00013536" w:rsidRDefault="00764242" w:rsidP="00764242">
            <w:pPr>
              <w:numPr>
                <w:ilvl w:val="0"/>
                <w:numId w:val="6"/>
              </w:numPr>
              <w:bidi/>
              <w:spacing w:after="0" w:line="280" w:lineRule="exact"/>
              <w:rPr>
                <w:rFonts w:ascii="Arial" w:hAnsi="Arial"/>
                <w:b/>
                <w:bCs/>
                <w:sz w:val="20"/>
                <w:rtl/>
              </w:rPr>
            </w:pPr>
            <w:r w:rsidRPr="00013536">
              <w:rPr>
                <w:rFonts w:ascii="Arial" w:hAnsi="Arial"/>
                <w:b/>
                <w:bCs/>
                <w:sz w:val="20"/>
                <w:rtl/>
              </w:rPr>
              <w:t xml:space="preserve">محمد رشراش" مصطفي، سامي الصناع، زهير عبد الله، احمد حميدة (1995)" التمويل الزراعي - مرجع للتدريس في الجامعات العربية". المكتب الإقليمي لمنظمة الأغذية والزراعة للأمم المتحدة، اللجنة الاقتصادية والاجتماعية لغربي أسيا، الاتحاد الإقليمي للائتمان الزراعي في الشرق الأدنى وشمال أفريقيا. </w:t>
            </w:r>
          </w:p>
          <w:p w:rsidR="00764242" w:rsidRPr="00013536" w:rsidRDefault="00764242" w:rsidP="00764242">
            <w:pPr>
              <w:numPr>
                <w:ilvl w:val="0"/>
                <w:numId w:val="6"/>
              </w:numPr>
              <w:bidi/>
              <w:spacing w:after="0" w:line="280" w:lineRule="exact"/>
              <w:rPr>
                <w:rFonts w:ascii="Arial" w:hAnsi="Arial"/>
                <w:b/>
                <w:bCs/>
                <w:sz w:val="20"/>
                <w:rtl/>
              </w:rPr>
            </w:pPr>
            <w:r w:rsidRPr="00013536">
              <w:rPr>
                <w:rFonts w:ascii="Arial" w:hAnsi="Arial"/>
                <w:b/>
                <w:bCs/>
                <w:sz w:val="20"/>
                <w:rtl/>
              </w:rPr>
              <w:t>محمد مطر (1997) " التحليل المالي- الأساليب والأدوات والاستخدامات العملية". معهد الدراسات المصرفية. عمان- الأردن</w:t>
            </w:r>
          </w:p>
          <w:p w:rsidR="00764242" w:rsidRPr="000275BD" w:rsidRDefault="00764242" w:rsidP="00764242">
            <w:pPr>
              <w:numPr>
                <w:ilvl w:val="0"/>
                <w:numId w:val="6"/>
              </w:numPr>
              <w:bidi/>
              <w:spacing w:after="0" w:line="280" w:lineRule="exact"/>
              <w:rPr>
                <w:rFonts w:ascii="Arial" w:hAnsi="Arial"/>
                <w:b/>
                <w:bCs/>
                <w:sz w:val="20"/>
                <w:rtl/>
              </w:rPr>
            </w:pPr>
            <w:r w:rsidRPr="00013536">
              <w:rPr>
                <w:rFonts w:ascii="Arial" w:hAnsi="Arial"/>
                <w:b/>
                <w:bCs/>
                <w:sz w:val="20"/>
                <w:rtl/>
              </w:rPr>
              <w:t>رضوان محمد العناتي (2004) "مبادئ المحاسبة وتطبيقاتها –الجزء الأول-  الطبعة الرابعة - دار صفاء للنشر والتوزيع- عمان ، الأردن</w:t>
            </w:r>
          </w:p>
          <w:p w:rsidR="00932DE9" w:rsidRPr="0003236B" w:rsidRDefault="00932DE9" w:rsidP="00EC0CD2">
            <w:pPr>
              <w:rPr>
                <w:rFonts w:ascii="Times New Roman" w:hAnsi="Times New Roman"/>
                <w:sz w:val="24"/>
              </w:rPr>
            </w:pPr>
            <w:r>
              <w:rPr>
                <w:rFonts w:ascii="Times New Roman" w:hAnsi="Times New Roman"/>
                <w:sz w:val="24"/>
              </w:rPr>
              <w:t xml:space="preserve">B- </w:t>
            </w:r>
            <w:r w:rsidRPr="0003236B">
              <w:rPr>
                <w:rFonts w:ascii="Times New Roman" w:hAnsi="Times New Roman"/>
                <w:sz w:val="24"/>
              </w:rPr>
              <w:t xml:space="preserve">Recommended books, </w:t>
            </w:r>
            <w:r w:rsidR="008F424B" w:rsidRPr="0003236B">
              <w:rPr>
                <w:rFonts w:ascii="Times New Roman" w:hAnsi="Times New Roman"/>
                <w:sz w:val="24"/>
              </w:rPr>
              <w:t>material</w:t>
            </w:r>
            <w:r w:rsidR="008F424B">
              <w:rPr>
                <w:rFonts w:ascii="Times New Roman" w:hAnsi="Times New Roman"/>
                <w:sz w:val="24"/>
              </w:rPr>
              <w:t>s,</w:t>
            </w:r>
            <w:r>
              <w:rPr>
                <w:rFonts w:ascii="Times New Roman" w:hAnsi="Times New Roman"/>
                <w:sz w:val="24"/>
              </w:rPr>
              <w:t xml:space="preserve"> </w:t>
            </w:r>
            <w:r w:rsidRPr="0003236B">
              <w:rPr>
                <w:rFonts w:ascii="Times New Roman" w:hAnsi="Times New Roman"/>
                <w:sz w:val="24"/>
              </w:rPr>
              <w:t>and media:</w:t>
            </w:r>
          </w:p>
          <w:p w:rsidR="001D337D" w:rsidRDefault="00B3030B" w:rsidP="001D337D">
            <w:hyperlink r:id="rId13" w:history="1">
              <w:r w:rsidR="001D337D" w:rsidRPr="00380CA7">
                <w:rPr>
                  <w:rStyle w:val="Hyperlink"/>
                </w:rPr>
                <w:t>http://en.wikipedia.org/wiki/Agricultural_economics</w:t>
              </w:r>
            </w:hyperlink>
          </w:p>
          <w:p w:rsidR="001D337D" w:rsidRDefault="00B3030B" w:rsidP="001D337D">
            <w:hyperlink r:id="rId14" w:history="1">
              <w:r w:rsidR="001D337D" w:rsidRPr="00380CA7">
                <w:rPr>
                  <w:rStyle w:val="Hyperlink"/>
                </w:rPr>
                <w:t>http://www.angrau.ac.in/media/1640/AECO141.pdf</w:t>
              </w:r>
            </w:hyperlink>
          </w:p>
          <w:p w:rsidR="00932DE9" w:rsidRPr="001D337D" w:rsidRDefault="00B3030B" w:rsidP="00764242">
            <w:hyperlink r:id="rId15" w:history="1">
              <w:r w:rsidR="001D337D" w:rsidRPr="00380CA7">
                <w:rPr>
                  <w:rStyle w:val="Hyperlink"/>
                </w:rPr>
                <w:t>http://www.fao.org/world/syria/gcpita/training/materials/reports/specialized/01-Agricultural_Economics_En.pdf</w:t>
              </w:r>
            </w:hyperlink>
          </w:p>
        </w:tc>
      </w:tr>
    </w:tbl>
    <w:p w:rsidR="007B21FF" w:rsidRPr="0003236B" w:rsidRDefault="007B21FF" w:rsidP="00932DE9">
      <w:pPr>
        <w:rPr>
          <w:rFonts w:ascii="Times New Roman" w:hAnsi="Times New Roman"/>
          <w:sz w:val="24"/>
        </w:rPr>
      </w:pPr>
    </w:p>
    <w:p w:rsidR="00932DE9" w:rsidRPr="00C038B8" w:rsidRDefault="00FF56E7" w:rsidP="00932DE9">
      <w:pPr>
        <w:ind w:left="-810"/>
        <w:rPr>
          <w:rFonts w:ascii="Times New Roman" w:hAnsi="Times New Roman"/>
          <w:b/>
          <w:bCs/>
          <w:sz w:val="24"/>
        </w:rPr>
      </w:pPr>
      <w:r>
        <w:rPr>
          <w:rFonts w:ascii="Times New Roman" w:hAnsi="Times New Roman" w:hint="cs"/>
          <w:b/>
          <w:bCs/>
          <w:sz w:val="24"/>
          <w:rtl/>
        </w:rPr>
        <w:t>26</w:t>
      </w:r>
      <w:r w:rsidR="00932DE9" w:rsidRPr="0003236B">
        <w:rPr>
          <w:rFonts w:ascii="Times New Roman" w:hAnsi="Times New Roman"/>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932DE9" w:rsidRPr="0003236B" w:rsidTr="00EC0CD2">
        <w:trPr>
          <w:jc w:val="center"/>
        </w:trPr>
        <w:tc>
          <w:tcPr>
            <w:tcW w:w="10008" w:type="dxa"/>
          </w:tcPr>
          <w:p w:rsidR="006D70F2" w:rsidRDefault="006D70F2" w:rsidP="006D70F2">
            <w:pPr>
              <w:pStyle w:val="BodyText"/>
              <w:numPr>
                <w:ilvl w:val="0"/>
                <w:numId w:val="3"/>
              </w:numPr>
              <w:tabs>
                <w:tab w:val="clear" w:pos="720"/>
              </w:tabs>
              <w:ind w:left="360"/>
              <w:rPr>
                <w:sz w:val="24"/>
                <w:szCs w:val="24"/>
              </w:rPr>
            </w:pPr>
            <w:r w:rsidRPr="00A4734A">
              <w:rPr>
                <w:sz w:val="24"/>
                <w:szCs w:val="24"/>
                <w:lang w:bidi="ar-JO"/>
              </w:rPr>
              <w:t>For more details on Univ</w:t>
            </w:r>
            <w:r>
              <w:rPr>
                <w:sz w:val="24"/>
                <w:szCs w:val="24"/>
                <w:lang w:bidi="ar-JO"/>
              </w:rPr>
              <w:t>ersity regulations please visit:</w:t>
            </w:r>
          </w:p>
          <w:p w:rsidR="007B21FF" w:rsidRPr="006D70F2" w:rsidRDefault="006D70F2" w:rsidP="006D70F2">
            <w:pPr>
              <w:pStyle w:val="BodyText"/>
              <w:ind w:left="360"/>
              <w:rPr>
                <w:snapToGrid w:val="0"/>
                <w:lang w:eastAsia="en-AU"/>
              </w:rPr>
            </w:pPr>
            <w:r w:rsidRPr="00B7126C">
              <w:rPr>
                <w:sz w:val="24"/>
                <w:szCs w:val="24"/>
                <w:lang w:bidi="ar-JO"/>
              </w:rPr>
              <w:t xml:space="preserve"> </w:t>
            </w:r>
            <w:hyperlink r:id="rId16" w:history="1">
              <w:r w:rsidRPr="00B7126C">
                <w:rPr>
                  <w:rStyle w:val="Hyperlink"/>
                  <w:sz w:val="24"/>
                  <w:szCs w:val="24"/>
                  <w:lang w:bidi="ar-JO"/>
                </w:rPr>
                <w:t>http://www.ju.edu.jo/rules/index.htm</w:t>
              </w:r>
            </w:hyperlink>
          </w:p>
        </w:tc>
      </w:tr>
    </w:tbl>
    <w:p w:rsidR="007B21FF" w:rsidRDefault="007B21FF" w:rsidP="00FF56E7">
      <w:pPr>
        <w:spacing w:line="240" w:lineRule="auto"/>
        <w:rPr>
          <w:rFonts w:ascii="Times New Roman" w:hAnsi="Times New Roman"/>
          <w:sz w:val="24"/>
        </w:rPr>
      </w:pPr>
    </w:p>
    <w:p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Name of Course Coordinator: -----------------------------------Signature: ------------</w:t>
      </w:r>
      <w:r w:rsidR="006E7EEB">
        <w:rPr>
          <w:rFonts w:ascii="Times New Roman" w:hAnsi="Times New Roman"/>
          <w:sz w:val="20"/>
          <w:szCs w:val="18"/>
        </w:rPr>
        <w:t>-----</w:t>
      </w:r>
      <w:r w:rsidRPr="00FF56E7">
        <w:rPr>
          <w:rFonts w:ascii="Times New Roman" w:hAnsi="Times New Roman"/>
          <w:sz w:val="20"/>
          <w:szCs w:val="18"/>
        </w:rPr>
        <w:t>------ Date: ------------</w:t>
      </w:r>
      <w:r w:rsidR="006E7EEB">
        <w:rPr>
          <w:rFonts w:ascii="Times New Roman" w:hAnsi="Times New Roman"/>
          <w:sz w:val="20"/>
          <w:szCs w:val="18"/>
        </w:rPr>
        <w:t>-------</w:t>
      </w:r>
    </w:p>
    <w:p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Committee/Department: ---------------------------- Signa</w:t>
      </w:r>
      <w:r w:rsidR="006E7EEB">
        <w:rPr>
          <w:rFonts w:ascii="Times New Roman" w:hAnsi="Times New Roman"/>
          <w:sz w:val="20"/>
          <w:szCs w:val="18"/>
        </w:rPr>
        <w:t>ture: ------------------------------------</w:t>
      </w:r>
    </w:p>
    <w:p w:rsidR="00932DE9"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Department: ------------------------------------------------------------ Signature: -----------------------</w:t>
      </w:r>
      <w:r w:rsidR="006E7EEB">
        <w:rPr>
          <w:rFonts w:ascii="Times New Roman" w:hAnsi="Times New Roman"/>
          <w:sz w:val="20"/>
          <w:szCs w:val="18"/>
        </w:rPr>
        <w:t>-------</w:t>
      </w:r>
      <w:r w:rsidR="007B21FF">
        <w:rPr>
          <w:rFonts w:ascii="Times New Roman" w:hAnsi="Times New Roman"/>
          <w:sz w:val="20"/>
          <w:szCs w:val="18"/>
        </w:rPr>
        <w:t xml:space="preserve">                                                       </w:t>
      </w:r>
    </w:p>
    <w:p w:rsidR="00932DE9"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Committee/Faculty: ---------------------------------------- Signature: -------------------</w:t>
      </w:r>
      <w:r w:rsidR="006E7EEB">
        <w:rPr>
          <w:rFonts w:ascii="Times New Roman" w:hAnsi="Times New Roman"/>
          <w:sz w:val="20"/>
          <w:szCs w:val="18"/>
        </w:rPr>
        <w:t>--------</w:t>
      </w:r>
    </w:p>
    <w:p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Dean: ---------------------------------------------------------- Signature: -------------------------------------------</w:t>
      </w:r>
    </w:p>
    <w:sectPr w:rsidR="00932DE9" w:rsidRPr="00FF56E7" w:rsidSect="00AB6DEB">
      <w:headerReference w:type="default"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CD1" w:rsidRDefault="00F10CD1" w:rsidP="00932DE9">
      <w:pPr>
        <w:spacing w:after="0" w:line="240" w:lineRule="auto"/>
      </w:pPr>
      <w:r>
        <w:separator/>
      </w:r>
    </w:p>
  </w:endnote>
  <w:endnote w:type="continuationSeparator" w:id="0">
    <w:p w:rsidR="00F10CD1" w:rsidRDefault="00F10CD1" w:rsidP="00932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akkal Majalla">
    <w:altName w:val="Times New Roman"/>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784379"/>
      <w:docPartObj>
        <w:docPartGallery w:val="Page Numbers (Bottom of Page)"/>
        <w:docPartUnique/>
      </w:docPartObj>
    </w:sdtPr>
    <w:sdtEndPr>
      <w:rPr>
        <w:noProof/>
      </w:rPr>
    </w:sdtEndPr>
    <w:sdtContent>
      <w:p w:rsidR="007B2B1F" w:rsidRDefault="007B2B1F" w:rsidP="009B33F3">
        <w:pPr>
          <w:pStyle w:val="Footer"/>
          <w:jc w:val="right"/>
        </w:pPr>
        <w:r>
          <w:rPr>
            <w:noProof/>
          </w:rPr>
          <w:t xml:space="preserve">                                                                                                                                                                         QF-AQAC-03.02.01                                                                                                                  </w:t>
        </w:r>
      </w:p>
    </w:sdtContent>
  </w:sdt>
  <w:p w:rsidR="007B2B1F" w:rsidRDefault="007B2B1F">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CD1" w:rsidRDefault="00F10CD1" w:rsidP="00932DE9">
      <w:pPr>
        <w:spacing w:after="0" w:line="240" w:lineRule="auto"/>
      </w:pPr>
      <w:r>
        <w:separator/>
      </w:r>
    </w:p>
  </w:footnote>
  <w:footnote w:type="continuationSeparator" w:id="0">
    <w:p w:rsidR="00F10CD1" w:rsidRDefault="00F10CD1" w:rsidP="00932D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598831"/>
      <w:docPartObj>
        <w:docPartGallery w:val="Page Numbers (Top of Page)"/>
        <w:docPartUnique/>
      </w:docPartObj>
    </w:sdtPr>
    <w:sdtEndPr>
      <w:rPr>
        <w:noProof/>
      </w:rPr>
    </w:sdtEndPr>
    <w:sdtContent>
      <w:p w:rsidR="007B2B1F" w:rsidRDefault="007B2B1F">
        <w:pPr>
          <w:pStyle w:val="Header"/>
          <w:rPr>
            <w:noProof/>
          </w:rPr>
        </w:pPr>
        <w:fldSimple w:instr=" PAGE   \* MERGEFORMAT ">
          <w:r w:rsidR="0050663E">
            <w:rPr>
              <w:noProof/>
            </w:rPr>
            <w:t>2</w:t>
          </w:r>
        </w:fldSimple>
      </w:p>
      <w:p w:rsidR="007B2B1F" w:rsidRDefault="007B2B1F">
        <w:pPr>
          <w:pStyle w:val="Header"/>
        </w:pPr>
        <w:r>
          <w:rPr>
            <w:rFonts w:ascii="Sakkal Majalla" w:hAnsi="Sakkal Majalla" w:cs="Sakkal Majalla"/>
            <w:noProof/>
          </w:rPr>
          <w:drawing>
            <wp:anchor distT="0" distB="0" distL="114300" distR="114300" simplePos="0" relativeHeight="251659264" behindDoc="0" locked="0" layoutInCell="1" allowOverlap="1">
              <wp:simplePos x="0" y="0"/>
              <wp:positionH relativeFrom="margin">
                <wp:posOffset>-802005</wp:posOffset>
              </wp:positionH>
              <wp:positionV relativeFrom="margin">
                <wp:posOffset>-210820</wp:posOffset>
              </wp:positionV>
              <wp:extent cx="992505" cy="556895"/>
              <wp:effectExtent l="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sdtContent>
  </w:sdt>
  <w:p w:rsidR="007B2B1F" w:rsidRDefault="007B2B1F" w:rsidP="00932DE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892"/>
    <w:multiLevelType w:val="hybridMultilevel"/>
    <w:tmpl w:val="0A4E97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77D32"/>
    <w:multiLevelType w:val="hybridMultilevel"/>
    <w:tmpl w:val="822EC194"/>
    <w:lvl w:ilvl="0" w:tplc="83A4C06C">
      <w:start w:val="1"/>
      <w:numFmt w:val="bullet"/>
      <w:lvlText w:val=""/>
      <w:lvlJc w:val="left"/>
      <w:pPr>
        <w:ind w:left="1260" w:hanging="360"/>
      </w:pPr>
      <w:rPr>
        <w:rFonts w:ascii="Wingdings" w:hAnsi="Wingdings" w:hint="default"/>
        <w:b w:val="0"/>
        <w:bCs w:val="0"/>
        <w:sz w:val="40"/>
        <w:szCs w:val="4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455331F2"/>
    <w:multiLevelType w:val="hybridMultilevel"/>
    <w:tmpl w:val="6B4C99C2"/>
    <w:lvl w:ilvl="0" w:tplc="0409000F">
      <w:start w:val="1"/>
      <w:numFmt w:val="decimal"/>
      <w:lvlText w:val="%1."/>
      <w:lvlJc w:val="left"/>
      <w:pPr>
        <w:ind w:left="720" w:hanging="360"/>
      </w:pPr>
    </w:lvl>
    <w:lvl w:ilvl="1" w:tplc="436CD812">
      <w:numFmt w:val="bullet"/>
      <w:lvlText w:val="-"/>
      <w:lvlJc w:val="left"/>
      <w:pPr>
        <w:ind w:left="1440" w:hanging="360"/>
      </w:pPr>
      <w:rPr>
        <w:rFonts w:ascii="Calibri" w:eastAsia="Calibri" w:hAnsi="Calibri" w:cs="Traditional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5138B3"/>
    <w:multiLevelType w:val="hybridMultilevel"/>
    <w:tmpl w:val="A5E4C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932DE9"/>
    <w:rsid w:val="0004413A"/>
    <w:rsid w:val="00053369"/>
    <w:rsid w:val="000679BD"/>
    <w:rsid w:val="00071DA8"/>
    <w:rsid w:val="00081837"/>
    <w:rsid w:val="000A5F11"/>
    <w:rsid w:val="000E3072"/>
    <w:rsid w:val="00104028"/>
    <w:rsid w:val="00124192"/>
    <w:rsid w:val="00125D07"/>
    <w:rsid w:val="00157AEC"/>
    <w:rsid w:val="001667F3"/>
    <w:rsid w:val="00197239"/>
    <w:rsid w:val="001A41C5"/>
    <w:rsid w:val="001B5B51"/>
    <w:rsid w:val="001C25B2"/>
    <w:rsid w:val="001D337D"/>
    <w:rsid w:val="001F6B19"/>
    <w:rsid w:val="002441CA"/>
    <w:rsid w:val="0024566B"/>
    <w:rsid w:val="00250AE8"/>
    <w:rsid w:val="002808CF"/>
    <w:rsid w:val="00281751"/>
    <w:rsid w:val="002974AC"/>
    <w:rsid w:val="002D586C"/>
    <w:rsid w:val="003114DC"/>
    <w:rsid w:val="003132C0"/>
    <w:rsid w:val="00320386"/>
    <w:rsid w:val="00326739"/>
    <w:rsid w:val="00347B90"/>
    <w:rsid w:val="00352615"/>
    <w:rsid w:val="00374941"/>
    <w:rsid w:val="00387FDA"/>
    <w:rsid w:val="00395380"/>
    <w:rsid w:val="003A55CF"/>
    <w:rsid w:val="003A69FE"/>
    <w:rsid w:val="003B4EE4"/>
    <w:rsid w:val="003B6268"/>
    <w:rsid w:val="003D7408"/>
    <w:rsid w:val="003E56DC"/>
    <w:rsid w:val="003F795C"/>
    <w:rsid w:val="004229A3"/>
    <w:rsid w:val="004337B7"/>
    <w:rsid w:val="00452F77"/>
    <w:rsid w:val="00453E94"/>
    <w:rsid w:val="0046610F"/>
    <w:rsid w:val="004845DA"/>
    <w:rsid w:val="004907C5"/>
    <w:rsid w:val="00494D83"/>
    <w:rsid w:val="004C027E"/>
    <w:rsid w:val="0050348E"/>
    <w:rsid w:val="0050663E"/>
    <w:rsid w:val="00536963"/>
    <w:rsid w:val="00543F18"/>
    <w:rsid w:val="005612C2"/>
    <w:rsid w:val="0057775F"/>
    <w:rsid w:val="005A3AE7"/>
    <w:rsid w:val="005A3C02"/>
    <w:rsid w:val="005B5C7F"/>
    <w:rsid w:val="005C5C11"/>
    <w:rsid w:val="005E642F"/>
    <w:rsid w:val="005F5663"/>
    <w:rsid w:val="005F5F4E"/>
    <w:rsid w:val="00612F7A"/>
    <w:rsid w:val="006420F9"/>
    <w:rsid w:val="00642AC4"/>
    <w:rsid w:val="00656285"/>
    <w:rsid w:val="00687F45"/>
    <w:rsid w:val="0069097B"/>
    <w:rsid w:val="00693FDA"/>
    <w:rsid w:val="006D70F2"/>
    <w:rsid w:val="006E7EEB"/>
    <w:rsid w:val="00700282"/>
    <w:rsid w:val="0073262D"/>
    <w:rsid w:val="00750F0F"/>
    <w:rsid w:val="00764242"/>
    <w:rsid w:val="00790182"/>
    <w:rsid w:val="007B21FF"/>
    <w:rsid w:val="007B2B1F"/>
    <w:rsid w:val="0081017F"/>
    <w:rsid w:val="00855159"/>
    <w:rsid w:val="00882B90"/>
    <w:rsid w:val="008A637F"/>
    <w:rsid w:val="008C541D"/>
    <w:rsid w:val="008D28DB"/>
    <w:rsid w:val="008F424B"/>
    <w:rsid w:val="0090675D"/>
    <w:rsid w:val="00920CCB"/>
    <w:rsid w:val="00932DE9"/>
    <w:rsid w:val="00963E1C"/>
    <w:rsid w:val="009670C5"/>
    <w:rsid w:val="009B33F3"/>
    <w:rsid w:val="00A004EA"/>
    <w:rsid w:val="00A02FEC"/>
    <w:rsid w:val="00A16EC7"/>
    <w:rsid w:val="00A5739D"/>
    <w:rsid w:val="00A648B0"/>
    <w:rsid w:val="00AA649D"/>
    <w:rsid w:val="00AB6DEB"/>
    <w:rsid w:val="00B06D59"/>
    <w:rsid w:val="00B13EDA"/>
    <w:rsid w:val="00B1762D"/>
    <w:rsid w:val="00B24075"/>
    <w:rsid w:val="00B3030B"/>
    <w:rsid w:val="00B81EAC"/>
    <w:rsid w:val="00B85B8B"/>
    <w:rsid w:val="00BB720F"/>
    <w:rsid w:val="00BC3F8D"/>
    <w:rsid w:val="00BD3015"/>
    <w:rsid w:val="00C04CEF"/>
    <w:rsid w:val="00C33316"/>
    <w:rsid w:val="00C43E8D"/>
    <w:rsid w:val="00C67879"/>
    <w:rsid w:val="00CD3F1E"/>
    <w:rsid w:val="00CF3572"/>
    <w:rsid w:val="00D019B0"/>
    <w:rsid w:val="00D27E57"/>
    <w:rsid w:val="00D80778"/>
    <w:rsid w:val="00D95941"/>
    <w:rsid w:val="00DB71B5"/>
    <w:rsid w:val="00DF0E66"/>
    <w:rsid w:val="00E6408C"/>
    <w:rsid w:val="00EB27A8"/>
    <w:rsid w:val="00EB717C"/>
    <w:rsid w:val="00EB73E7"/>
    <w:rsid w:val="00EC0CD2"/>
    <w:rsid w:val="00ED0FD7"/>
    <w:rsid w:val="00EF1AB1"/>
    <w:rsid w:val="00F10CD1"/>
    <w:rsid w:val="00F66064"/>
    <w:rsid w:val="00F762D3"/>
    <w:rsid w:val="00F8646D"/>
    <w:rsid w:val="00FC17A8"/>
    <w:rsid w:val="00FE626C"/>
    <w:rsid w:val="00FF56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2DE9"/>
    <w:pPr>
      <w:ind w:left="720"/>
      <w:contextualSpacing/>
    </w:pPr>
  </w:style>
  <w:style w:type="table" w:styleId="TableGrid">
    <w:name w:val="Table Grid"/>
    <w:basedOn w:val="TableNormal"/>
    <w:uiPriority w:val="59"/>
    <w:rsid w:val="00932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character" w:styleId="Hyperlink">
    <w:name w:val="Hyperlink"/>
    <w:rsid w:val="00347B90"/>
    <w:rPr>
      <w:rFonts w:ascii="Arial" w:hAnsi="Arial" w:cs="Arial" w:hint="default"/>
      <w:color w:val="0000FF"/>
      <w:u w:val="single"/>
    </w:rPr>
  </w:style>
  <w:style w:type="paragraph" w:styleId="BodyText">
    <w:name w:val="Body Text"/>
    <w:basedOn w:val="Normal"/>
    <w:link w:val="BodyTextChar"/>
    <w:uiPriority w:val="99"/>
    <w:rsid w:val="006D70F2"/>
    <w:pPr>
      <w:spacing w:after="0" w:line="240" w:lineRule="auto"/>
      <w:jc w:val="lowKashida"/>
    </w:pPr>
    <w:rPr>
      <w:rFonts w:ascii="Times New Roman" w:eastAsia="Times New Roman" w:hAnsi="Times New Roman" w:cs="Traditional Arabic"/>
      <w:sz w:val="28"/>
      <w:szCs w:val="33"/>
    </w:rPr>
  </w:style>
  <w:style w:type="character" w:customStyle="1" w:styleId="BodyTextChar">
    <w:name w:val="Body Text Char"/>
    <w:basedOn w:val="DefaultParagraphFont"/>
    <w:link w:val="BodyText"/>
    <w:uiPriority w:val="99"/>
    <w:rsid w:val="006D70F2"/>
    <w:rPr>
      <w:rFonts w:ascii="Times New Roman" w:eastAsia="Times New Roman" w:hAnsi="Times New Roman" w:cs="Traditional Arabic"/>
      <w:sz w:val="28"/>
      <w:szCs w:val="33"/>
    </w:rPr>
  </w:style>
</w:styles>
</file>

<file path=word/webSettings.xml><?xml version="1.0" encoding="utf-8"?>
<w:webSettings xmlns:r="http://schemas.openxmlformats.org/officeDocument/2006/relationships" xmlns:w="http://schemas.openxmlformats.org/wordprocessingml/2006/main">
  <w:divs>
    <w:div w:id="153759849">
      <w:bodyDiv w:val="1"/>
      <w:marLeft w:val="0"/>
      <w:marRight w:val="0"/>
      <w:marTop w:val="0"/>
      <w:marBottom w:val="0"/>
      <w:divBdr>
        <w:top w:val="none" w:sz="0" w:space="0" w:color="auto"/>
        <w:left w:val="none" w:sz="0" w:space="0" w:color="auto"/>
        <w:bottom w:val="none" w:sz="0" w:space="0" w:color="auto"/>
        <w:right w:val="none" w:sz="0" w:space="0" w:color="auto"/>
      </w:divBdr>
    </w:div>
    <w:div w:id="252981912">
      <w:bodyDiv w:val="1"/>
      <w:marLeft w:val="0"/>
      <w:marRight w:val="0"/>
      <w:marTop w:val="0"/>
      <w:marBottom w:val="0"/>
      <w:divBdr>
        <w:top w:val="none" w:sz="0" w:space="0" w:color="auto"/>
        <w:left w:val="none" w:sz="0" w:space="0" w:color="auto"/>
        <w:bottom w:val="none" w:sz="0" w:space="0" w:color="auto"/>
        <w:right w:val="none" w:sz="0" w:space="0" w:color="auto"/>
      </w:divBdr>
    </w:div>
    <w:div w:id="308094848">
      <w:bodyDiv w:val="1"/>
      <w:marLeft w:val="0"/>
      <w:marRight w:val="0"/>
      <w:marTop w:val="0"/>
      <w:marBottom w:val="0"/>
      <w:divBdr>
        <w:top w:val="none" w:sz="0" w:space="0" w:color="auto"/>
        <w:left w:val="none" w:sz="0" w:space="0" w:color="auto"/>
        <w:bottom w:val="none" w:sz="0" w:space="0" w:color="auto"/>
        <w:right w:val="none" w:sz="0" w:space="0" w:color="auto"/>
      </w:divBdr>
    </w:div>
    <w:div w:id="487213642">
      <w:bodyDiv w:val="1"/>
      <w:marLeft w:val="0"/>
      <w:marRight w:val="0"/>
      <w:marTop w:val="0"/>
      <w:marBottom w:val="0"/>
      <w:divBdr>
        <w:top w:val="none" w:sz="0" w:space="0" w:color="auto"/>
        <w:left w:val="none" w:sz="0" w:space="0" w:color="auto"/>
        <w:bottom w:val="none" w:sz="0" w:space="0" w:color="auto"/>
        <w:right w:val="none" w:sz="0" w:space="0" w:color="auto"/>
      </w:divBdr>
    </w:div>
    <w:div w:id="688071835">
      <w:bodyDiv w:val="1"/>
      <w:marLeft w:val="0"/>
      <w:marRight w:val="0"/>
      <w:marTop w:val="0"/>
      <w:marBottom w:val="0"/>
      <w:divBdr>
        <w:top w:val="none" w:sz="0" w:space="0" w:color="auto"/>
        <w:left w:val="none" w:sz="0" w:space="0" w:color="auto"/>
        <w:bottom w:val="none" w:sz="0" w:space="0" w:color="auto"/>
        <w:right w:val="none" w:sz="0" w:space="0" w:color="auto"/>
      </w:divBdr>
    </w:div>
    <w:div w:id="1111441226">
      <w:bodyDiv w:val="1"/>
      <w:marLeft w:val="0"/>
      <w:marRight w:val="0"/>
      <w:marTop w:val="0"/>
      <w:marBottom w:val="0"/>
      <w:divBdr>
        <w:top w:val="none" w:sz="0" w:space="0" w:color="auto"/>
        <w:left w:val="none" w:sz="0" w:space="0" w:color="auto"/>
        <w:bottom w:val="none" w:sz="0" w:space="0" w:color="auto"/>
        <w:right w:val="none" w:sz="0" w:space="0" w:color="auto"/>
      </w:divBdr>
    </w:div>
    <w:div w:id="1247569814">
      <w:bodyDiv w:val="1"/>
      <w:marLeft w:val="0"/>
      <w:marRight w:val="0"/>
      <w:marTop w:val="0"/>
      <w:marBottom w:val="0"/>
      <w:divBdr>
        <w:top w:val="none" w:sz="0" w:space="0" w:color="auto"/>
        <w:left w:val="none" w:sz="0" w:space="0" w:color="auto"/>
        <w:bottom w:val="none" w:sz="0" w:space="0" w:color="auto"/>
        <w:right w:val="none" w:sz="0" w:space="0" w:color="auto"/>
      </w:divBdr>
    </w:div>
    <w:div w:id="1306350740">
      <w:bodyDiv w:val="1"/>
      <w:marLeft w:val="0"/>
      <w:marRight w:val="0"/>
      <w:marTop w:val="0"/>
      <w:marBottom w:val="0"/>
      <w:divBdr>
        <w:top w:val="none" w:sz="0" w:space="0" w:color="auto"/>
        <w:left w:val="none" w:sz="0" w:space="0" w:color="auto"/>
        <w:bottom w:val="none" w:sz="0" w:space="0" w:color="auto"/>
        <w:right w:val="none" w:sz="0" w:space="0" w:color="auto"/>
      </w:divBdr>
    </w:div>
    <w:div w:id="1530416593">
      <w:bodyDiv w:val="1"/>
      <w:marLeft w:val="0"/>
      <w:marRight w:val="0"/>
      <w:marTop w:val="0"/>
      <w:marBottom w:val="0"/>
      <w:divBdr>
        <w:top w:val="none" w:sz="0" w:space="0" w:color="auto"/>
        <w:left w:val="none" w:sz="0" w:space="0" w:color="auto"/>
        <w:bottom w:val="none" w:sz="0" w:space="0" w:color="auto"/>
        <w:right w:val="none" w:sz="0" w:space="0" w:color="auto"/>
      </w:divBdr>
    </w:div>
    <w:div w:id="1747918594">
      <w:bodyDiv w:val="1"/>
      <w:marLeft w:val="0"/>
      <w:marRight w:val="0"/>
      <w:marTop w:val="0"/>
      <w:marBottom w:val="0"/>
      <w:divBdr>
        <w:top w:val="none" w:sz="0" w:space="0" w:color="auto"/>
        <w:left w:val="none" w:sz="0" w:space="0" w:color="auto"/>
        <w:bottom w:val="none" w:sz="0" w:space="0" w:color="auto"/>
        <w:right w:val="none" w:sz="0" w:space="0" w:color="auto"/>
      </w:divBdr>
    </w:div>
    <w:div w:id="1758869499">
      <w:bodyDiv w:val="1"/>
      <w:marLeft w:val="0"/>
      <w:marRight w:val="0"/>
      <w:marTop w:val="0"/>
      <w:marBottom w:val="0"/>
      <w:divBdr>
        <w:top w:val="none" w:sz="0" w:space="0" w:color="auto"/>
        <w:left w:val="none" w:sz="0" w:space="0" w:color="auto"/>
        <w:bottom w:val="none" w:sz="0" w:space="0" w:color="auto"/>
        <w:right w:val="none" w:sz="0" w:space="0" w:color="auto"/>
      </w:divBdr>
    </w:div>
    <w:div w:id="1837570698">
      <w:bodyDiv w:val="1"/>
      <w:marLeft w:val="0"/>
      <w:marRight w:val="0"/>
      <w:marTop w:val="0"/>
      <w:marBottom w:val="0"/>
      <w:divBdr>
        <w:top w:val="none" w:sz="0" w:space="0" w:color="auto"/>
        <w:left w:val="none" w:sz="0" w:space="0" w:color="auto"/>
        <w:bottom w:val="none" w:sz="0" w:space="0" w:color="auto"/>
        <w:right w:val="none" w:sz="0" w:space="0" w:color="auto"/>
      </w:divBdr>
    </w:div>
    <w:div w:id="1847163509">
      <w:bodyDiv w:val="1"/>
      <w:marLeft w:val="0"/>
      <w:marRight w:val="0"/>
      <w:marTop w:val="0"/>
      <w:marBottom w:val="0"/>
      <w:divBdr>
        <w:top w:val="none" w:sz="0" w:space="0" w:color="auto"/>
        <w:left w:val="none" w:sz="0" w:space="0" w:color="auto"/>
        <w:bottom w:val="none" w:sz="0" w:space="0" w:color="auto"/>
        <w:right w:val="none" w:sz="0" w:space="0" w:color="auto"/>
      </w:divBdr>
    </w:div>
    <w:div w:id="196353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Agricultural_economic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tabieh@ju.edu.j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u.edu.jo/rules/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ablie@ju.edu.jo" TargetMode="External"/><Relationship Id="rId5" Type="http://schemas.openxmlformats.org/officeDocument/2006/relationships/numbering" Target="numbering.xml"/><Relationship Id="rId15" Type="http://schemas.openxmlformats.org/officeDocument/2006/relationships/hyperlink" Target="http://www.fao.org/world/syria/gcpita/training/materials/reports/specialized/01-Agricultural_Economics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ngrau.ac.in/media/1640/AECO14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3.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4.xml><?xml version="1.0" encoding="utf-8"?>
<ds:datastoreItem xmlns:ds="http://schemas.openxmlformats.org/officeDocument/2006/customXml" ds:itemID="{804DDAA7-FB7D-4BFD-812A-185183C871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7</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f.arabiat</cp:lastModifiedBy>
  <cp:revision>32</cp:revision>
  <cp:lastPrinted>2023-07-10T07:47:00Z</cp:lastPrinted>
  <dcterms:created xsi:type="dcterms:W3CDTF">2022-02-16T12:36:00Z</dcterms:created>
  <dcterms:modified xsi:type="dcterms:W3CDTF">2023-08-03T07:57:00Z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